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4886F06F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EE6EC5">
        <w:rPr>
          <w:rFonts w:cs="Arial"/>
          <w:b/>
          <w:noProof/>
          <w:sz w:val="28"/>
          <w:szCs w:val="28"/>
          <w:lang w:val="en-GB"/>
        </w:rPr>
        <w:t>Earth Day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5B2B76D9" w14:textId="1C086646" w:rsidR="00802A84" w:rsidRPr="00802A84" w:rsidRDefault="00802A84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 w:rsidRPr="00802A84">
        <w:rPr>
          <w:rFonts w:eastAsia="Times New Roman"/>
          <w:sz w:val="20"/>
          <w:lang w:val="en-GB"/>
        </w:rPr>
        <w:t>De Dag van de Aarde (</w:t>
      </w:r>
      <w:r w:rsidRPr="00802A84">
        <w:rPr>
          <w:rFonts w:eastAsia="Times New Roman"/>
          <w:i/>
          <w:sz w:val="20"/>
          <w:lang w:val="en-GB"/>
        </w:rPr>
        <w:t>Earth Day</w:t>
      </w:r>
      <w:r w:rsidRPr="00802A84">
        <w:rPr>
          <w:rFonts w:eastAsia="Times New Roman"/>
          <w:sz w:val="20"/>
          <w:lang w:val="en-GB"/>
        </w:rPr>
        <w:t>) is een jaarlijks evenement op 22 april</w:t>
      </w:r>
      <w:r>
        <w:rPr>
          <w:rFonts w:eastAsia="Times New Roman"/>
          <w:sz w:val="20"/>
          <w:lang w:val="en-GB"/>
        </w:rPr>
        <w:t xml:space="preserve">. Het staat </w:t>
      </w:r>
      <w:r w:rsidRPr="00802A84">
        <w:rPr>
          <w:rFonts w:eastAsia="Times New Roman"/>
          <w:sz w:val="20"/>
          <w:lang w:val="en-GB"/>
        </w:rPr>
        <w:t>in het teken van milieubescherming</w:t>
      </w:r>
      <w:r>
        <w:rPr>
          <w:rFonts w:eastAsia="Times New Roman"/>
          <w:sz w:val="20"/>
          <w:lang w:val="en-GB"/>
        </w:rPr>
        <w:t>.</w:t>
      </w:r>
    </w:p>
    <w:p w14:paraId="03F7A646" w14:textId="77777777" w:rsidR="00816E9B" w:rsidRPr="00F27CCE" w:rsidRDefault="00816E9B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highlight w:val="yellow"/>
          <w:lang w:val="en-GB"/>
        </w:rPr>
      </w:pPr>
    </w:p>
    <w:p w14:paraId="02355B06" w14:textId="77777777" w:rsidR="0066503C" w:rsidRPr="00266397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  <w:r w:rsidRPr="00266397">
        <w:rPr>
          <w:rFonts w:cs="Arial"/>
          <w:b/>
          <w:sz w:val="20"/>
          <w:szCs w:val="20"/>
          <w:lang w:val="en-GB"/>
        </w:rPr>
        <w:t>ERK-niveau</w:t>
      </w:r>
    </w:p>
    <w:p w14:paraId="20B465BE" w14:textId="354897BE" w:rsidR="00713CC0" w:rsidRPr="00713CC0" w:rsidRDefault="00713C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 w:rsidRPr="00E66CEA">
        <w:rPr>
          <w:rFonts w:eastAsia="MS Mincho" w:cs="Arial"/>
          <w:sz w:val="20"/>
          <w:szCs w:val="20"/>
        </w:rPr>
        <w:t xml:space="preserve">Oriënterend </w:t>
      </w:r>
      <w:r w:rsidRPr="00713CC0">
        <w:rPr>
          <w:rFonts w:eastAsia="MS Mincho" w:cs="Arial"/>
          <w:sz w:val="20"/>
          <w:szCs w:val="20"/>
        </w:rPr>
        <w:t>lezen A1</w:t>
      </w:r>
      <w:r w:rsidRPr="00713CC0">
        <w:rPr>
          <w:rFonts w:cs="Arial"/>
          <w:noProof/>
          <w:sz w:val="20"/>
          <w:szCs w:val="20"/>
          <w:lang w:val="en-GB"/>
        </w:rPr>
        <w:t xml:space="preserve">: </w:t>
      </w:r>
      <w:r w:rsidRPr="00713CC0">
        <w:rPr>
          <w:rFonts w:cs="Arial"/>
          <w:i/>
          <w:noProof/>
          <w:sz w:val="20"/>
          <w:szCs w:val="20"/>
          <w:lang w:val="en-GB"/>
        </w:rPr>
        <w:t>Korte eenvoudige tekst met visuele ondersteuning.</w:t>
      </w:r>
    </w:p>
    <w:p w14:paraId="1D283B57" w14:textId="184EF5C7" w:rsidR="00713CC0" w:rsidRPr="00713CC0" w:rsidRDefault="00713C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eastAsia="MS Mincho" w:cs="Arial"/>
          <w:i/>
          <w:sz w:val="20"/>
          <w:szCs w:val="20"/>
        </w:rPr>
      </w:pPr>
      <w:r w:rsidRPr="00713CC0">
        <w:rPr>
          <w:rFonts w:cs="Arial"/>
          <w:noProof/>
          <w:sz w:val="20"/>
          <w:szCs w:val="20"/>
          <w:lang w:val="en-GB"/>
        </w:rPr>
        <w:t>Leesstrategieën</w:t>
      </w:r>
      <w:r w:rsidR="00816FCE">
        <w:rPr>
          <w:rFonts w:cs="Arial"/>
          <w:noProof/>
          <w:sz w:val="20"/>
          <w:szCs w:val="20"/>
          <w:lang w:val="en-GB"/>
        </w:rPr>
        <w:t xml:space="preserve"> A1</w:t>
      </w:r>
      <w:r w:rsidR="007916E7">
        <w:rPr>
          <w:rFonts w:cs="Arial"/>
          <w:noProof/>
          <w:sz w:val="20"/>
          <w:szCs w:val="20"/>
          <w:lang w:val="en-GB"/>
        </w:rPr>
        <w:t>:</w:t>
      </w:r>
      <w:bookmarkStart w:id="0" w:name="_GoBack"/>
      <w:bookmarkEnd w:id="0"/>
      <w:r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Pr="00713CC0">
        <w:rPr>
          <w:rFonts w:eastAsia="MS Mincho" w:cs="Arial"/>
          <w:i/>
          <w:sz w:val="20"/>
          <w:szCs w:val="20"/>
        </w:rPr>
        <w:t>Kan van korte teksten over zeer vertrouwde en bekende onderwerpen op basis van voorkennis en gebruikmakend van de lay-out voorspellen waar de tekst waarschijnlijk over gaat.</w:t>
      </w:r>
    </w:p>
    <w:p w14:paraId="7C13B6AE" w14:textId="43AFFB05" w:rsidR="00F352B2" w:rsidRPr="00713CC0" w:rsidRDefault="00E66CEA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 w:rsidRPr="00713CC0">
        <w:rPr>
          <w:rFonts w:eastAsia="MS Mincho" w:cs="Arial"/>
          <w:sz w:val="20"/>
          <w:szCs w:val="20"/>
        </w:rPr>
        <w:t>Oriënterend lezen A2</w:t>
      </w:r>
      <w:r w:rsidR="00266397" w:rsidRPr="00713CC0">
        <w:rPr>
          <w:rFonts w:cs="Arial"/>
          <w:noProof/>
          <w:sz w:val="20"/>
          <w:szCs w:val="20"/>
          <w:lang w:val="en-GB"/>
        </w:rPr>
        <w:t>:</w:t>
      </w:r>
      <w:r w:rsidR="00F352B2" w:rsidRPr="00713CC0">
        <w:rPr>
          <w:rFonts w:cs="Arial"/>
          <w:noProof/>
          <w:sz w:val="20"/>
          <w:szCs w:val="20"/>
          <w:lang w:val="en-GB"/>
        </w:rPr>
        <w:t xml:space="preserve"> </w:t>
      </w:r>
      <w:r w:rsidRPr="00713CC0">
        <w:rPr>
          <w:rFonts w:eastAsia="MS Mincho" w:cs="Arial"/>
          <w:i/>
          <w:sz w:val="20"/>
          <w:szCs w:val="20"/>
        </w:rPr>
        <w:t>Kan specifieke informatie vinden en begrijpen in eenvoudig, alledaags materiaal</w:t>
      </w:r>
      <w:r w:rsidRPr="00713CC0">
        <w:rPr>
          <w:rFonts w:cs="Arial"/>
          <w:i/>
          <w:noProof/>
          <w:sz w:val="20"/>
          <w:szCs w:val="20"/>
          <w:lang w:val="en-GB"/>
        </w:rPr>
        <w:t>. (LEA2-2</w:t>
      </w:r>
      <w:r w:rsidR="00266397" w:rsidRPr="00713CC0">
        <w:rPr>
          <w:rFonts w:cs="Arial"/>
          <w:i/>
          <w:noProof/>
          <w:sz w:val="20"/>
          <w:szCs w:val="20"/>
          <w:lang w:val="en-GB"/>
        </w:rPr>
        <w:t>a)</w:t>
      </w:r>
    </w:p>
    <w:p w14:paraId="46173110" w14:textId="7DF53F37" w:rsidR="00AD3F6E" w:rsidRPr="00713CC0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 w:rsidRPr="00713CC0">
        <w:rPr>
          <w:rFonts w:cs="Arial"/>
          <w:noProof/>
          <w:sz w:val="20"/>
          <w:szCs w:val="20"/>
          <w:lang w:val="en-GB"/>
        </w:rPr>
        <w:t>L</w:t>
      </w:r>
      <w:r w:rsidR="005D5380" w:rsidRPr="00713CC0">
        <w:rPr>
          <w:rFonts w:cs="Arial"/>
          <w:noProof/>
          <w:sz w:val="20"/>
          <w:szCs w:val="20"/>
          <w:lang w:val="en-GB"/>
        </w:rPr>
        <w:t>eesstrategieën</w:t>
      </w:r>
      <w:r w:rsidR="00816FCE">
        <w:rPr>
          <w:rFonts w:cs="Arial"/>
          <w:noProof/>
          <w:sz w:val="20"/>
          <w:szCs w:val="20"/>
          <w:lang w:val="en-GB"/>
        </w:rPr>
        <w:t xml:space="preserve"> A2</w:t>
      </w:r>
      <w:r w:rsidR="007916E7">
        <w:rPr>
          <w:rFonts w:cs="Arial"/>
          <w:noProof/>
          <w:sz w:val="20"/>
          <w:szCs w:val="20"/>
          <w:lang w:val="en-GB"/>
        </w:rPr>
        <w:t>: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Kan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zijn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of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haar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begrip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algemene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korte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teksten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over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alledaagse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onderwerpen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concrete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aard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gebruiken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om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vermoedelijke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onbekende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713CC0">
        <w:rPr>
          <w:rFonts w:cs="Arial"/>
          <w:i/>
          <w:noProof/>
          <w:sz w:val="20"/>
          <w:szCs w:val="20"/>
          <w:lang w:val="en-GB"/>
        </w:rPr>
        <w:t>woord</w:t>
      </w:r>
      <w:r w:rsidR="00AD3F6E" w:rsidRPr="00713CC0">
        <w:rPr>
          <w:rFonts w:cs="Arial"/>
          <w:i/>
          <w:noProof/>
          <w:sz w:val="20"/>
          <w:szCs w:val="20"/>
          <w:lang w:val="en-GB"/>
        </w:rPr>
        <w:t>en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713CC0">
        <w:rPr>
          <w:rFonts w:cs="Arial"/>
          <w:i/>
          <w:noProof/>
          <w:sz w:val="20"/>
          <w:szCs w:val="20"/>
          <w:lang w:val="en-GB"/>
        </w:rPr>
        <w:t>af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713CC0">
        <w:rPr>
          <w:rFonts w:cs="Arial"/>
          <w:i/>
          <w:noProof/>
          <w:sz w:val="20"/>
          <w:szCs w:val="20"/>
          <w:lang w:val="en-GB"/>
        </w:rPr>
        <w:t>te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713CC0">
        <w:rPr>
          <w:rFonts w:cs="Arial"/>
          <w:i/>
          <w:noProof/>
          <w:sz w:val="20"/>
          <w:szCs w:val="20"/>
          <w:lang w:val="en-GB"/>
        </w:rPr>
        <w:t>leiden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713CC0">
        <w:rPr>
          <w:rFonts w:cs="Arial"/>
          <w:i/>
          <w:noProof/>
          <w:sz w:val="20"/>
          <w:szCs w:val="20"/>
          <w:lang w:val="en-GB"/>
        </w:rPr>
        <w:t>uit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713CC0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713CC0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713CC0">
        <w:rPr>
          <w:rFonts w:cs="Arial"/>
          <w:i/>
          <w:noProof/>
          <w:sz w:val="20"/>
          <w:szCs w:val="20"/>
          <w:lang w:val="en-GB"/>
        </w:rPr>
        <w:t>context.</w:t>
      </w:r>
    </w:p>
    <w:p w14:paraId="36B3C384" w14:textId="7C4206C9" w:rsidR="003D5007" w:rsidRPr="00E66CEA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713CC0">
        <w:rPr>
          <w:rFonts w:eastAsia="MS Mincho" w:cs="Arial"/>
          <w:i/>
          <w:sz w:val="20"/>
          <w:szCs w:val="20"/>
        </w:rPr>
        <w:t>Kan de betekenis</w:t>
      </w:r>
      <w:r w:rsidRPr="00E66CEA">
        <w:rPr>
          <w:rFonts w:eastAsia="MS Mincho" w:cs="Arial"/>
          <w:i/>
          <w:sz w:val="20"/>
          <w:szCs w:val="20"/>
        </w:rPr>
        <w:t xml:space="preserve"> van zo nu en dan voorkomende onbekende woorden afleiden uit de context en de betekenis van zinnen herleiden, op voorwaarde dat het besproken onderwerp bekend i</w:t>
      </w:r>
      <w:r w:rsidR="00453317" w:rsidRPr="00E66CEA">
        <w:rPr>
          <w:rFonts w:eastAsia="MS Mincho" w:cs="Arial"/>
          <w:i/>
          <w:sz w:val="20"/>
          <w:szCs w:val="20"/>
        </w:rPr>
        <w:t>s.</w:t>
      </w:r>
    </w:p>
    <w:p w14:paraId="56C70BAF" w14:textId="77777777" w:rsidR="009B785D" w:rsidRPr="00266397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</w:p>
    <w:p w14:paraId="00A2194C" w14:textId="77777777" w:rsidR="00E66CEA" w:rsidRDefault="00E66CEA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51A80">
        <w:rPr>
          <w:rFonts w:cs="Arial"/>
          <w:u w:val="single"/>
          <w:lang w:val="en-GB"/>
        </w:rPr>
        <w:t>Assignment</w:t>
      </w:r>
      <w:r w:rsidR="000C4AC2" w:rsidRPr="00351A80">
        <w:rPr>
          <w:rFonts w:cs="Arial"/>
          <w:u w:val="single"/>
          <w:lang w:val="en-GB"/>
        </w:rPr>
        <w:t xml:space="preserve"> </w:t>
      </w:r>
      <w:r w:rsidRPr="00351A80">
        <w:rPr>
          <w:rFonts w:cs="Arial"/>
          <w:u w:val="single"/>
          <w:lang w:val="en-GB"/>
        </w:rPr>
        <w:t>1</w:t>
      </w:r>
    </w:p>
    <w:p w14:paraId="0F3864F0" w14:textId="4CC218EE" w:rsidR="00C00169" w:rsidRPr="00C00169" w:rsidRDefault="000E2766" w:rsidP="00C00169">
      <w:pPr>
        <w:tabs>
          <w:tab w:val="left" w:pos="426"/>
        </w:tabs>
        <w:spacing w:after="0" w:line="240" w:lineRule="auto"/>
        <w:ind w:left="426" w:right="-198" w:hanging="426"/>
      </w:pPr>
      <w:r>
        <w:t>a</w:t>
      </w:r>
      <w:r>
        <w:tab/>
      </w:r>
      <w:r w:rsidR="00C00169">
        <w:t>Match each number to the correct written word:</w:t>
      </w:r>
      <w:r w:rsidR="00C00169">
        <w:br/>
        <w:t>2 – 5 – 7 –  9 – 19 – 20 – 22 – 50 – 70</w:t>
      </w:r>
      <w:r w:rsidR="00C00169">
        <w:br/>
      </w:r>
      <w:r w:rsidR="00C00169" w:rsidRPr="00937ACF">
        <w:rPr>
          <w:i/>
        </w:rPr>
        <w:t>fifty – five – nine – nineteen – seven – seventy – twenty – twenty-two – two</w:t>
      </w:r>
    </w:p>
    <w:p w14:paraId="2922A25C" w14:textId="77777777" w:rsidR="00787776" w:rsidRDefault="00787776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24F5E281" w14:textId="77777777" w:rsidR="00713CC0" w:rsidRDefault="00713C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  <w:r>
        <w:rPr>
          <w:rFonts w:cs="Arial"/>
          <w:lang w:val="en-GB"/>
        </w:rPr>
        <w:t>(Reading A1/A2)</w:t>
      </w:r>
    </w:p>
    <w:p w14:paraId="2C9545D8" w14:textId="77777777" w:rsidR="00713CC0" w:rsidRDefault="00713C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16DBA2E3" w14:textId="07FF33BA" w:rsidR="00713CC0" w:rsidRPr="00713CC0" w:rsidRDefault="00EE6EC5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Earth Day</w:t>
      </w:r>
    </w:p>
    <w:p w14:paraId="425312F7" w14:textId="39EF890C" w:rsidR="00EE6EC5" w:rsidRDefault="00EE6EC5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Times New Roman"/>
        </w:rPr>
      </w:pPr>
      <w:r>
        <w:rPr>
          <w:rFonts w:eastAsia="Times New Roman"/>
        </w:rPr>
        <w:t>Every April 22, people celebrate Earth Day.</w:t>
      </w:r>
    </w:p>
    <w:p w14:paraId="38860C60" w14:textId="77777777" w:rsidR="00787776" w:rsidRDefault="00787776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Times New Roman"/>
        </w:rPr>
      </w:pPr>
    </w:p>
    <w:p w14:paraId="08952673" w14:textId="5E3BA0BE" w:rsidR="00EE6EC5" w:rsidRPr="00EE6EC5" w:rsidRDefault="007916E7" w:rsidP="00AD2A4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Times New Roman"/>
        </w:rPr>
      </w:pPr>
      <w:hyperlink r:id="rId11" w:history="1">
        <w:r w:rsidR="00A84BAC">
          <w:rPr>
            <w:rStyle w:val="Hyperlink"/>
            <w:rFonts w:eastAsia="Times New Roman"/>
          </w:rPr>
          <w:t>Taking</w:t>
        </w:r>
        <w:r w:rsidR="00EE6EC5" w:rsidRPr="00EE6EC5">
          <w:rPr>
            <w:rStyle w:val="Hyperlink"/>
            <w:rFonts w:eastAsia="Times New Roman"/>
          </w:rPr>
          <w:t xml:space="preserve"> a closer look at Earth Day</w:t>
        </w:r>
      </w:hyperlink>
      <w:r w:rsidR="00EE6EC5">
        <w:rPr>
          <w:rFonts w:eastAsia="Times New Roman"/>
        </w:rPr>
        <w:t xml:space="preserve">: </w:t>
      </w:r>
      <w:r w:rsidR="00662C38">
        <w:rPr>
          <w:rFonts w:eastAsia="Times New Roman"/>
        </w:rPr>
        <w:t>What it is, how it started,</w:t>
      </w:r>
      <w:r w:rsidR="00EE6EC5">
        <w:rPr>
          <w:rFonts w:eastAsia="Times New Roman"/>
        </w:rPr>
        <w:t xml:space="preserve"> what is is now.</w:t>
      </w:r>
    </w:p>
    <w:p w14:paraId="3957EBCC" w14:textId="126FD25E" w:rsidR="009D56EC" w:rsidRPr="007324C0" w:rsidRDefault="009D56E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0F95CC43" w14:textId="77777777" w:rsidR="00E17FF0" w:rsidRPr="008718D4" w:rsidRDefault="00E17FF0" w:rsidP="00E17FF0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0C9EDAD" w14:textId="77777777" w:rsidR="00E17FF0" w:rsidRDefault="00E17FF0" w:rsidP="00E17FF0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 xml:space="preserve">Find the words in the text. </w:t>
      </w:r>
      <w:r w:rsidRPr="00DD4B6C">
        <w:rPr>
          <w:rFonts w:cs="Arial"/>
          <w:lang w:val="en-GB"/>
        </w:rPr>
        <w:t>Connect the words and expressions that have the same meaning.</w:t>
      </w:r>
    </w:p>
    <w:tbl>
      <w:tblPr>
        <w:tblStyle w:val="Tabelraster"/>
        <w:tblW w:w="9670" w:type="dxa"/>
        <w:tblLook w:val="04A0" w:firstRow="1" w:lastRow="0" w:firstColumn="1" w:lastColumn="0" w:noHBand="0" w:noVBand="1"/>
      </w:tblPr>
      <w:tblGrid>
        <w:gridCol w:w="2376"/>
        <w:gridCol w:w="7294"/>
      </w:tblGrid>
      <w:tr w:rsidR="00EE6EC5" w:rsidRPr="00E16BA6" w14:paraId="035EF37E" w14:textId="77777777" w:rsidTr="00C00169">
        <w:tc>
          <w:tcPr>
            <w:tcW w:w="2376" w:type="dxa"/>
          </w:tcPr>
          <w:p w14:paraId="3A748370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1.</w:t>
            </w:r>
            <w:r>
              <w:tab/>
            </w:r>
            <w:r w:rsidRPr="00711672">
              <w:t>it takes place</w:t>
            </w:r>
          </w:p>
        </w:tc>
        <w:tc>
          <w:tcPr>
            <w:tcW w:w="7294" w:type="dxa"/>
          </w:tcPr>
          <w:p w14:paraId="22E341C5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a</w:t>
            </w:r>
            <w:r>
              <w:t>.</w:t>
            </w:r>
            <w:r>
              <w:tab/>
            </w:r>
            <w:r w:rsidRPr="00711672">
              <w:t>all the people who make decisions for a country, state, city, etc.</w:t>
            </w:r>
          </w:p>
        </w:tc>
      </w:tr>
      <w:tr w:rsidR="00EE6EC5" w:rsidRPr="00E16BA6" w14:paraId="7D7821A6" w14:textId="77777777" w:rsidTr="00C00169">
        <w:tc>
          <w:tcPr>
            <w:tcW w:w="2376" w:type="dxa"/>
          </w:tcPr>
          <w:p w14:paraId="6CAFE2D7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2.</w:t>
            </w:r>
            <w:r>
              <w:tab/>
            </w:r>
            <w:r w:rsidRPr="00711672">
              <w:t>celebrate</w:t>
            </w:r>
          </w:p>
        </w:tc>
        <w:tc>
          <w:tcPr>
            <w:tcW w:w="7294" w:type="dxa"/>
          </w:tcPr>
          <w:p w14:paraId="329E498B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b</w:t>
            </w:r>
            <w:r>
              <w:t>.</w:t>
            </w:r>
            <w:r>
              <w:tab/>
            </w:r>
            <w:r w:rsidRPr="00711672">
              <w:t>a drawing, painting</w:t>
            </w:r>
            <w:r>
              <w:t>,</w:t>
            </w:r>
            <w:r w:rsidRPr="00711672">
              <w:t xml:space="preserve"> sculpture, photo collage, etc</w:t>
            </w:r>
            <w:r>
              <w:t>.</w:t>
            </w:r>
          </w:p>
        </w:tc>
      </w:tr>
      <w:tr w:rsidR="00EE6EC5" w:rsidRPr="00E16BA6" w14:paraId="7F2F3C2A" w14:textId="77777777" w:rsidTr="00C00169">
        <w:tc>
          <w:tcPr>
            <w:tcW w:w="2376" w:type="dxa"/>
          </w:tcPr>
          <w:p w14:paraId="04AFDA70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3.</w:t>
            </w:r>
            <w:r>
              <w:tab/>
            </w:r>
            <w:r w:rsidRPr="00711672">
              <w:t>recycled</w:t>
            </w:r>
          </w:p>
        </w:tc>
        <w:tc>
          <w:tcPr>
            <w:tcW w:w="7294" w:type="dxa"/>
          </w:tcPr>
          <w:p w14:paraId="695BBB59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c</w:t>
            </w:r>
            <w:r>
              <w:t>.</w:t>
            </w:r>
            <w:r>
              <w:tab/>
            </w:r>
            <w:r w:rsidRPr="00711672">
              <w:t>it is happening</w:t>
            </w:r>
          </w:p>
        </w:tc>
      </w:tr>
      <w:tr w:rsidR="00EE6EC5" w:rsidRPr="00E16BA6" w14:paraId="601755CD" w14:textId="77777777" w:rsidTr="00C00169">
        <w:tc>
          <w:tcPr>
            <w:tcW w:w="2376" w:type="dxa"/>
          </w:tcPr>
          <w:p w14:paraId="52241A9B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4.</w:t>
            </w:r>
            <w:r>
              <w:tab/>
            </w:r>
            <w:r w:rsidRPr="00711672">
              <w:t>government</w:t>
            </w:r>
          </w:p>
        </w:tc>
        <w:tc>
          <w:tcPr>
            <w:tcW w:w="7294" w:type="dxa"/>
          </w:tcPr>
          <w:p w14:paraId="4E1D962F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d</w:t>
            </w:r>
            <w:r>
              <w:t>.</w:t>
            </w:r>
            <w:r>
              <w:tab/>
            </w:r>
            <w:r w:rsidRPr="00711672">
              <w:t>help things change and be important in some way</w:t>
            </w:r>
          </w:p>
        </w:tc>
      </w:tr>
      <w:tr w:rsidR="00EE6EC5" w:rsidRPr="00E16BA6" w14:paraId="399C26D6" w14:textId="77777777" w:rsidTr="00C00169">
        <w:tc>
          <w:tcPr>
            <w:tcW w:w="2376" w:type="dxa"/>
          </w:tcPr>
          <w:p w14:paraId="7A43734F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5.</w:t>
            </w:r>
            <w:r>
              <w:tab/>
            </w:r>
            <w:r w:rsidRPr="00711672">
              <w:t>laws</w:t>
            </w:r>
          </w:p>
        </w:tc>
        <w:tc>
          <w:tcPr>
            <w:tcW w:w="7294" w:type="dxa"/>
          </w:tcPr>
          <w:p w14:paraId="08AB95BD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e</w:t>
            </w:r>
            <w:r>
              <w:t>.</w:t>
            </w:r>
            <w:r>
              <w:tab/>
            </w:r>
            <w:r w:rsidRPr="00711672">
              <w:t>helping</w:t>
            </w:r>
          </w:p>
        </w:tc>
      </w:tr>
      <w:tr w:rsidR="00EE6EC5" w:rsidRPr="00E16BA6" w14:paraId="4D751679" w14:textId="77777777" w:rsidTr="00C00169">
        <w:tc>
          <w:tcPr>
            <w:tcW w:w="2376" w:type="dxa"/>
          </w:tcPr>
          <w:p w14:paraId="368ABBE8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6.</w:t>
            </w:r>
            <w:r>
              <w:tab/>
            </w:r>
            <w:r w:rsidRPr="00711672">
              <w:t>an art project</w:t>
            </w:r>
          </w:p>
        </w:tc>
        <w:tc>
          <w:tcPr>
            <w:tcW w:w="7294" w:type="dxa"/>
          </w:tcPr>
          <w:p w14:paraId="035776CC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f</w:t>
            </w:r>
            <w:r>
              <w:t>.</w:t>
            </w:r>
            <w:r>
              <w:tab/>
            </w:r>
            <w:r w:rsidRPr="00711672">
              <w:t>important rules</w:t>
            </w:r>
          </w:p>
        </w:tc>
      </w:tr>
      <w:tr w:rsidR="00EE6EC5" w:rsidRPr="00E16BA6" w14:paraId="78BB4A0B" w14:textId="77777777" w:rsidTr="00C00169">
        <w:tc>
          <w:tcPr>
            <w:tcW w:w="2376" w:type="dxa"/>
          </w:tcPr>
          <w:p w14:paraId="1FEBF9CC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7.</w:t>
            </w:r>
            <w:r>
              <w:tab/>
            </w:r>
            <w:r w:rsidRPr="00711672">
              <w:t>lending a hand</w:t>
            </w:r>
          </w:p>
        </w:tc>
        <w:tc>
          <w:tcPr>
            <w:tcW w:w="7294" w:type="dxa"/>
          </w:tcPr>
          <w:p w14:paraId="3ADAD8C8" w14:textId="77777777" w:rsidR="00EE6EC5" w:rsidRPr="00711672" w:rsidRDefault="00EE6EC5" w:rsidP="00EE6EC5">
            <w:pPr>
              <w:spacing w:after="0" w:line="240" w:lineRule="auto"/>
              <w:ind w:left="459" w:hanging="459"/>
            </w:pPr>
            <w:r>
              <w:rPr>
                <w:i/>
              </w:rPr>
              <w:t>g</w:t>
            </w:r>
            <w:r>
              <w:t>.</w:t>
            </w:r>
            <w:r>
              <w:tab/>
            </w:r>
            <w:r w:rsidRPr="00711672">
              <w:t>made something new from something that has been used before</w:t>
            </w:r>
          </w:p>
        </w:tc>
      </w:tr>
      <w:tr w:rsidR="00EE6EC5" w:rsidRPr="00E16BA6" w14:paraId="4AEC06DD" w14:textId="77777777" w:rsidTr="00C00169">
        <w:tc>
          <w:tcPr>
            <w:tcW w:w="2376" w:type="dxa"/>
          </w:tcPr>
          <w:p w14:paraId="44147C96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8.</w:t>
            </w:r>
            <w:r>
              <w:tab/>
            </w:r>
            <w:r w:rsidRPr="00711672">
              <w:t>clean up</w:t>
            </w:r>
          </w:p>
        </w:tc>
        <w:tc>
          <w:tcPr>
            <w:tcW w:w="7294" w:type="dxa"/>
          </w:tcPr>
          <w:p w14:paraId="60FC523E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h</w:t>
            </w:r>
            <w:r>
              <w:t>.</w:t>
            </w:r>
            <w:r>
              <w:tab/>
            </w:r>
            <w:r w:rsidRPr="00711672">
              <w:t>pick up all trash and stuff and throw it away</w:t>
            </w:r>
          </w:p>
        </w:tc>
      </w:tr>
      <w:tr w:rsidR="00EE6EC5" w:rsidRPr="00E16BA6" w14:paraId="2822FDB9" w14:textId="77777777" w:rsidTr="00C00169">
        <w:tc>
          <w:tcPr>
            <w:tcW w:w="2376" w:type="dxa"/>
          </w:tcPr>
          <w:p w14:paraId="5BD02D2B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9.</w:t>
            </w:r>
            <w:r>
              <w:tab/>
            </w:r>
            <w:r w:rsidRPr="00711672">
              <w:t>do your part</w:t>
            </w:r>
          </w:p>
        </w:tc>
        <w:tc>
          <w:tcPr>
            <w:tcW w:w="7294" w:type="dxa"/>
          </w:tcPr>
          <w:p w14:paraId="5C619F24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i</w:t>
            </w:r>
            <w:r>
              <w:t>.</w:t>
            </w:r>
            <w:r>
              <w:tab/>
            </w:r>
            <w:r w:rsidRPr="00711672">
              <w:t>problems, important matters</w:t>
            </w:r>
          </w:p>
        </w:tc>
      </w:tr>
      <w:tr w:rsidR="00EE6EC5" w:rsidRPr="00E16BA6" w14:paraId="585B51D5" w14:textId="77777777" w:rsidTr="00C00169">
        <w:tc>
          <w:tcPr>
            <w:tcW w:w="2376" w:type="dxa"/>
          </w:tcPr>
          <w:p w14:paraId="616C6D49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10.</w:t>
            </w:r>
            <w:r>
              <w:tab/>
            </w:r>
            <w:r w:rsidRPr="00711672">
              <w:t>make a difference</w:t>
            </w:r>
          </w:p>
        </w:tc>
        <w:tc>
          <w:tcPr>
            <w:tcW w:w="7294" w:type="dxa"/>
          </w:tcPr>
          <w:p w14:paraId="17A96383" w14:textId="77777777" w:rsidR="00EE6EC5" w:rsidRDefault="00EE6EC5" w:rsidP="00EE6EC5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j</w:t>
            </w:r>
            <w:r>
              <w:t>.</w:t>
            </w:r>
            <w:r>
              <w:tab/>
            </w:r>
            <w:r w:rsidRPr="00711672">
              <w:t>do something special for an important event, like a holiday or a birthday</w:t>
            </w:r>
          </w:p>
        </w:tc>
      </w:tr>
      <w:tr w:rsidR="00EE6EC5" w:rsidRPr="00E16BA6" w14:paraId="5F5A1F8B" w14:textId="77777777" w:rsidTr="00C00169">
        <w:tc>
          <w:tcPr>
            <w:tcW w:w="2376" w:type="dxa"/>
          </w:tcPr>
          <w:p w14:paraId="425F4FE4" w14:textId="77777777" w:rsidR="00EE6EC5" w:rsidRDefault="00EE6EC5" w:rsidP="00EE6EC5">
            <w:pPr>
              <w:tabs>
                <w:tab w:val="left" w:pos="357"/>
              </w:tabs>
              <w:spacing w:after="0" w:line="240" w:lineRule="auto"/>
              <w:ind w:left="426" w:hanging="426"/>
            </w:pPr>
            <w:r>
              <w:t>11.</w:t>
            </w:r>
            <w:r>
              <w:tab/>
            </w:r>
            <w:r w:rsidRPr="00711672">
              <w:t>issues</w:t>
            </w:r>
          </w:p>
        </w:tc>
        <w:tc>
          <w:tcPr>
            <w:tcW w:w="7294" w:type="dxa"/>
          </w:tcPr>
          <w:p w14:paraId="5D88ACCD" w14:textId="13E00D15" w:rsidR="00EE6EC5" w:rsidRDefault="00EE6EC5" w:rsidP="00254DBF">
            <w:pPr>
              <w:spacing w:after="0" w:line="240" w:lineRule="auto"/>
              <w:ind w:left="459" w:hanging="459"/>
              <w:rPr>
                <w:i/>
              </w:rPr>
            </w:pPr>
            <w:r>
              <w:rPr>
                <w:i/>
              </w:rPr>
              <w:t>k</w:t>
            </w:r>
            <w:r>
              <w:t>.</w:t>
            </w:r>
            <w:r>
              <w:tab/>
            </w:r>
            <w:r w:rsidRPr="00711672">
              <w:t xml:space="preserve">do what you can </w:t>
            </w:r>
            <w:r w:rsidR="00254DBF">
              <w:t>to help</w:t>
            </w:r>
          </w:p>
        </w:tc>
      </w:tr>
    </w:tbl>
    <w:p w14:paraId="1F7906FE" w14:textId="77777777" w:rsidR="00EE6EC5" w:rsidRDefault="00EE6EC5" w:rsidP="00EE6EC5">
      <w:pPr>
        <w:spacing w:after="0" w:line="240" w:lineRule="auto"/>
      </w:pPr>
    </w:p>
    <w:p w14:paraId="0A766968" w14:textId="10112468" w:rsidR="00CA0EF9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562CF13D" w14:textId="77777777" w:rsidR="00290D77" w:rsidRDefault="00290D77" w:rsidP="009916ED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</w:p>
    <w:p w14:paraId="7836A838" w14:textId="50C0CBCA" w:rsidR="00290D77" w:rsidRPr="00290D77" w:rsidRDefault="00290D77" w:rsidP="00290D77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290D77">
        <w:rPr>
          <w:rFonts w:cs="Arial"/>
          <w:lang w:val="en-GB"/>
        </w:rPr>
        <w:t>What is Earth Day?</w:t>
      </w:r>
    </w:p>
    <w:p w14:paraId="63E051F2" w14:textId="6C621378" w:rsidR="00290D77" w:rsidRPr="00290D77" w:rsidRDefault="00290D77" w:rsidP="00290D77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290D77">
        <w:rPr>
          <w:rFonts w:cs="Arial"/>
          <w:lang w:val="en-GB"/>
        </w:rPr>
        <w:t>A big international festival with cake, music and dancing.</w:t>
      </w:r>
    </w:p>
    <w:p w14:paraId="2FB49671" w14:textId="191FECBC" w:rsidR="00290D77" w:rsidRPr="00290D77" w:rsidRDefault="00290D77" w:rsidP="00290D77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290D77">
        <w:rPr>
          <w:rFonts w:cs="Arial"/>
          <w:lang w:val="en-GB"/>
        </w:rPr>
        <w:t xml:space="preserve">A day when people </w:t>
      </w:r>
      <w:r w:rsidR="00657432">
        <w:rPr>
          <w:rFonts w:cs="Arial"/>
          <w:lang w:val="en-GB"/>
        </w:rPr>
        <w:t>do things to protect the earth.</w:t>
      </w:r>
    </w:p>
    <w:p w14:paraId="3DFC4B9C" w14:textId="14D9C863" w:rsidR="00290D77" w:rsidRPr="00290D77" w:rsidRDefault="00290D77" w:rsidP="00290D77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290D77">
        <w:rPr>
          <w:rFonts w:cs="Arial"/>
          <w:lang w:val="en-GB"/>
        </w:rPr>
        <w:t>A holiday to celebrate the earth and the universe.</w:t>
      </w:r>
    </w:p>
    <w:p w14:paraId="12ED825B" w14:textId="0F56ED49" w:rsidR="00290D77" w:rsidRPr="00290D77" w:rsidRDefault="00290D77" w:rsidP="00290D77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290D77">
        <w:rPr>
          <w:rFonts w:cs="Arial"/>
          <w:lang w:val="en-GB"/>
        </w:rPr>
        <w:t>The day that we celebrate the 50th birthday of the earth.</w:t>
      </w:r>
    </w:p>
    <w:p w14:paraId="3CAE9900" w14:textId="77777777" w:rsidR="00290D77" w:rsidRDefault="00290D77" w:rsidP="00657432">
      <w:pPr>
        <w:spacing w:after="0"/>
      </w:pPr>
    </w:p>
    <w:p w14:paraId="11307AD5" w14:textId="05E275C0" w:rsidR="00290D77" w:rsidRPr="00290D77" w:rsidRDefault="00657432" w:rsidP="00290D77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290D77" w:rsidRPr="00290D77">
        <w:rPr>
          <w:rFonts w:cs="Arial"/>
          <w:lang w:val="en-GB"/>
        </w:rPr>
        <w:t>What did people do on the first Earth Day? Choose all correct answers.</w:t>
      </w:r>
    </w:p>
    <w:p w14:paraId="0BE4EB17" w14:textId="5AE53975" w:rsidR="00290D77" w:rsidRPr="00290D77" w:rsidRDefault="00290D77" w:rsidP="00290D77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657432">
        <w:rPr>
          <w:rFonts w:cs="Arial"/>
          <w:lang w:val="en-GB"/>
        </w:rPr>
        <w:t>Clean up parks.</w:t>
      </w:r>
    </w:p>
    <w:p w14:paraId="681B7D30" w14:textId="463A4307" w:rsidR="00290D77" w:rsidRPr="00290D77" w:rsidRDefault="00290D77" w:rsidP="00290D77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290D77">
        <w:rPr>
          <w:rFonts w:cs="Arial"/>
          <w:lang w:val="en-GB"/>
        </w:rPr>
        <w:t>Make new laws.</w:t>
      </w:r>
    </w:p>
    <w:p w14:paraId="019E7E3F" w14:textId="38022B0C" w:rsidR="00290D77" w:rsidRPr="00290D77" w:rsidRDefault="00290D77" w:rsidP="00290D77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290D77">
        <w:rPr>
          <w:rFonts w:cs="Arial"/>
          <w:lang w:val="en-GB"/>
        </w:rPr>
        <w:t>Paint pictures.</w:t>
      </w:r>
    </w:p>
    <w:p w14:paraId="385DE844" w14:textId="01DC2F9F" w:rsidR="00290D77" w:rsidRPr="00290D77" w:rsidRDefault="00290D77" w:rsidP="00290D77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657432">
        <w:rPr>
          <w:rFonts w:cs="Arial"/>
          <w:lang w:val="en-GB"/>
        </w:rPr>
        <w:t>Recycle.</w:t>
      </w:r>
    </w:p>
    <w:p w14:paraId="06231E7F" w14:textId="77777777" w:rsidR="00657432" w:rsidRDefault="00657432" w:rsidP="00657432"/>
    <w:p w14:paraId="4892BA71" w14:textId="73E95480" w:rsidR="00FF0F53" w:rsidRDefault="00FF0F53" w:rsidP="00FF0F5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t>Assignment 4</w:t>
      </w:r>
    </w:p>
    <w:p w14:paraId="071069EB" w14:textId="77777777" w:rsidR="00DA1627" w:rsidRDefault="00DA1627" w:rsidP="00FF0F5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74444896" w14:textId="30B3D541" w:rsidR="00FF0F53" w:rsidRPr="00FF0F53" w:rsidRDefault="00FF0F53" w:rsidP="00FF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  <w:r>
        <w:rPr>
          <w:rFonts w:eastAsia="Times New Roman"/>
          <w:b/>
          <w:bCs/>
        </w:rPr>
        <w:t>Extra Reading</w:t>
      </w:r>
      <w:r>
        <w:rPr>
          <w:rFonts w:eastAsia="Times New Roman"/>
          <w:bCs/>
        </w:rPr>
        <w:t xml:space="preserve"> (A2)</w:t>
      </w:r>
    </w:p>
    <w:p w14:paraId="6D903737" w14:textId="4FB9E964" w:rsidR="00FF0F53" w:rsidRPr="00EE6EC5" w:rsidRDefault="007916E7" w:rsidP="00FF0F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28"/>
        <w:rPr>
          <w:rFonts w:eastAsia="Times New Roman"/>
        </w:rPr>
      </w:pPr>
      <w:hyperlink r:id="rId12" w:history="1">
        <w:r w:rsidR="00FF0F53">
          <w:rPr>
            <w:rStyle w:val="Hyperlink"/>
          </w:rPr>
          <w:t>S</w:t>
        </w:r>
        <w:r w:rsidR="00FF0F53" w:rsidRPr="00F25E7A">
          <w:rPr>
            <w:rStyle w:val="Hyperlink"/>
          </w:rPr>
          <w:t>ome books you can read for Earth Day.</w:t>
        </w:r>
      </w:hyperlink>
    </w:p>
    <w:p w14:paraId="39115CD7" w14:textId="77777777" w:rsidR="00FF0F53" w:rsidRDefault="00FF0F53" w:rsidP="00FF0F53">
      <w:pPr>
        <w:spacing w:after="0" w:line="240" w:lineRule="auto"/>
      </w:pPr>
    </w:p>
    <w:p w14:paraId="4C87359C" w14:textId="7A2089D2" w:rsidR="00474B82" w:rsidRPr="009916ED" w:rsidRDefault="00FF0F53" w:rsidP="00474B82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t>a</w:t>
      </w:r>
      <w:r>
        <w:tab/>
        <w:t>Combine the keywords to the titles: which words belong to which book?</w:t>
      </w:r>
      <w:r w:rsidR="00474B82" w:rsidRPr="00474B82">
        <w:rPr>
          <w:rFonts w:cs="Arial"/>
          <w:lang w:val="en-GB"/>
        </w:rPr>
        <w:t xml:space="preserve"> 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7F6B58" w:rsidRPr="008E7F17" w14:paraId="0FA1395D" w14:textId="77777777" w:rsidTr="00FF0F53">
        <w:tc>
          <w:tcPr>
            <w:tcW w:w="2376" w:type="dxa"/>
          </w:tcPr>
          <w:p w14:paraId="27904082" w14:textId="3E884D3E" w:rsidR="007F6B58" w:rsidRDefault="004F65E6" w:rsidP="007F6B58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</w:rPr>
              <w:t>1</w:t>
            </w:r>
            <w:r w:rsidR="007F6B58">
              <w:t>.</w:t>
            </w:r>
            <w:r w:rsidR="007F6B58">
              <w:tab/>
              <w:t>birds</w:t>
            </w:r>
            <w:r w:rsidR="007F6B58" w:rsidRPr="00711672">
              <w:t xml:space="preserve"> </w:t>
            </w:r>
          </w:p>
        </w:tc>
        <w:tc>
          <w:tcPr>
            <w:tcW w:w="7371" w:type="dxa"/>
            <w:vMerge w:val="restart"/>
            <w:vAlign w:val="center"/>
          </w:tcPr>
          <w:p w14:paraId="640785B4" w14:textId="77777777" w:rsidR="007F6B58" w:rsidRPr="00EB6558" w:rsidRDefault="007F6B58" w:rsidP="007F6B58">
            <w:pPr>
              <w:spacing w:after="0" w:line="240" w:lineRule="auto"/>
              <w:rPr>
                <w:rFonts w:eastAsiaTheme="minorEastAsia"/>
                <w:i/>
              </w:rPr>
            </w:pPr>
            <w:r w:rsidRPr="00EB6558">
              <w:rPr>
                <w:rFonts w:eastAsia="Arial Unicode MS"/>
                <w:i/>
              </w:rPr>
              <w:t>The Curse of Eelgrass Bog</w:t>
            </w:r>
          </w:p>
        </w:tc>
      </w:tr>
      <w:tr w:rsidR="007F6B58" w:rsidRPr="008E7F17" w14:paraId="4B5261EF" w14:textId="77777777" w:rsidTr="00FF0F53">
        <w:tc>
          <w:tcPr>
            <w:tcW w:w="2376" w:type="dxa"/>
          </w:tcPr>
          <w:p w14:paraId="372258A3" w14:textId="37F41774" w:rsidR="007F6B58" w:rsidRDefault="004F65E6" w:rsidP="007F6B58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</w:rPr>
              <w:t>2</w:t>
            </w:r>
            <w:r w:rsidR="007F6B58">
              <w:t>.</w:t>
            </w:r>
            <w:r w:rsidR="007F6B58">
              <w:tab/>
              <w:t>butterflies</w:t>
            </w:r>
          </w:p>
        </w:tc>
        <w:tc>
          <w:tcPr>
            <w:tcW w:w="7371" w:type="dxa"/>
            <w:vMerge/>
            <w:vAlign w:val="center"/>
          </w:tcPr>
          <w:p w14:paraId="3BAF335E" w14:textId="77777777" w:rsidR="007F6B58" w:rsidRPr="00EB6558" w:rsidRDefault="007F6B58" w:rsidP="007F6B58">
            <w:pPr>
              <w:spacing w:after="0" w:line="240" w:lineRule="auto"/>
              <w:ind w:left="459" w:hanging="459"/>
              <w:rPr>
                <w:i/>
              </w:rPr>
            </w:pPr>
          </w:p>
        </w:tc>
      </w:tr>
      <w:tr w:rsidR="007F6B58" w:rsidRPr="008E7F17" w14:paraId="0B822D91" w14:textId="77777777" w:rsidTr="00FF0F53">
        <w:tc>
          <w:tcPr>
            <w:tcW w:w="2376" w:type="dxa"/>
          </w:tcPr>
          <w:p w14:paraId="3283DDEC" w14:textId="6BA2FD38" w:rsidR="007F6B58" w:rsidRDefault="004F65E6" w:rsidP="007F6B58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</w:rPr>
              <w:t>3</w:t>
            </w:r>
            <w:r>
              <w:t>.</w:t>
            </w:r>
            <w:r w:rsidR="007F6B58">
              <w:tab/>
              <w:t>caterpillars</w:t>
            </w:r>
          </w:p>
        </w:tc>
        <w:tc>
          <w:tcPr>
            <w:tcW w:w="7371" w:type="dxa"/>
            <w:vMerge w:val="restart"/>
            <w:vAlign w:val="center"/>
          </w:tcPr>
          <w:p w14:paraId="07E5873F" w14:textId="77777777" w:rsidR="007F6B58" w:rsidRPr="00EB6558" w:rsidRDefault="007F6B58" w:rsidP="007F6B58">
            <w:pPr>
              <w:spacing w:after="0" w:line="240" w:lineRule="auto"/>
              <w:rPr>
                <w:rFonts w:eastAsiaTheme="minorEastAsia"/>
                <w:i/>
              </w:rPr>
            </w:pPr>
            <w:r w:rsidRPr="00EB6558">
              <w:rPr>
                <w:i/>
              </w:rPr>
              <w:t>The Monarch Effect</w:t>
            </w:r>
          </w:p>
        </w:tc>
      </w:tr>
      <w:tr w:rsidR="007F6B58" w:rsidRPr="008E7F17" w14:paraId="5B384B8C" w14:textId="77777777" w:rsidTr="00FF0F53">
        <w:tc>
          <w:tcPr>
            <w:tcW w:w="2376" w:type="dxa"/>
          </w:tcPr>
          <w:p w14:paraId="1C1AD790" w14:textId="1BAA80AE" w:rsidR="007F6B58" w:rsidRDefault="004F65E6" w:rsidP="007F6B58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</w:rPr>
              <w:t>4</w:t>
            </w:r>
            <w:r w:rsidR="007F6B58">
              <w:t>.</w:t>
            </w:r>
            <w:r w:rsidR="007F6B58">
              <w:tab/>
              <w:t>communication</w:t>
            </w:r>
          </w:p>
        </w:tc>
        <w:tc>
          <w:tcPr>
            <w:tcW w:w="7371" w:type="dxa"/>
            <w:vMerge/>
            <w:vAlign w:val="center"/>
          </w:tcPr>
          <w:p w14:paraId="4CCC7884" w14:textId="77777777" w:rsidR="007F6B58" w:rsidRPr="00EB6558" w:rsidRDefault="007F6B58" w:rsidP="007F6B58">
            <w:pPr>
              <w:spacing w:after="0" w:line="240" w:lineRule="auto"/>
              <w:ind w:left="459" w:hanging="459"/>
              <w:rPr>
                <w:i/>
              </w:rPr>
            </w:pPr>
          </w:p>
        </w:tc>
      </w:tr>
      <w:tr w:rsidR="007F6B58" w:rsidRPr="008E7F17" w14:paraId="3F64349F" w14:textId="77777777" w:rsidTr="00FF0F53">
        <w:tc>
          <w:tcPr>
            <w:tcW w:w="2376" w:type="dxa"/>
          </w:tcPr>
          <w:p w14:paraId="19B733C5" w14:textId="1BBC220F" w:rsidR="007F6B58" w:rsidRDefault="004F65E6" w:rsidP="007F6B58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</w:rPr>
              <w:t>5</w:t>
            </w:r>
            <w:r w:rsidR="007F6B58">
              <w:t>.</w:t>
            </w:r>
            <w:r w:rsidR="007F6B58">
              <w:tab/>
            </w:r>
            <w:r w:rsidR="00DA1627">
              <w:t xml:space="preserve">a </w:t>
            </w:r>
            <w:r w:rsidR="007F6B58">
              <w:t>mystery</w:t>
            </w:r>
          </w:p>
        </w:tc>
        <w:tc>
          <w:tcPr>
            <w:tcW w:w="7371" w:type="dxa"/>
            <w:vMerge w:val="restart"/>
            <w:vAlign w:val="center"/>
          </w:tcPr>
          <w:p w14:paraId="2449D45A" w14:textId="77777777" w:rsidR="007F6B58" w:rsidRPr="00EB6558" w:rsidRDefault="007F6B58" w:rsidP="007F6B58">
            <w:pPr>
              <w:spacing w:after="0" w:line="240" w:lineRule="auto"/>
              <w:rPr>
                <w:rFonts w:eastAsia="Arial Unicode MS"/>
                <w:i/>
              </w:rPr>
            </w:pPr>
            <w:r w:rsidRPr="00EB6558">
              <w:rPr>
                <w:rFonts w:eastAsia="Arial Unicode MS"/>
                <w:i/>
              </w:rPr>
              <w:t>The Secret Language of Birds</w:t>
            </w:r>
          </w:p>
        </w:tc>
      </w:tr>
      <w:tr w:rsidR="007F6B58" w:rsidRPr="008E7F17" w14:paraId="7FF281AD" w14:textId="77777777" w:rsidTr="00FF0F53">
        <w:tc>
          <w:tcPr>
            <w:tcW w:w="2376" w:type="dxa"/>
          </w:tcPr>
          <w:p w14:paraId="02438CE2" w14:textId="10189E69" w:rsidR="007F6B58" w:rsidRDefault="004F65E6" w:rsidP="007F6B58">
            <w:pPr>
              <w:tabs>
                <w:tab w:val="left" w:pos="284"/>
              </w:tabs>
              <w:spacing w:after="0" w:line="240" w:lineRule="auto"/>
            </w:pPr>
            <w:r>
              <w:rPr>
                <w:b/>
              </w:rPr>
              <w:t>6</w:t>
            </w:r>
            <w:r w:rsidR="007F6B58">
              <w:t>.</w:t>
            </w:r>
            <w:r w:rsidR="007F6B58">
              <w:tab/>
              <w:t>witches</w:t>
            </w:r>
          </w:p>
        </w:tc>
        <w:tc>
          <w:tcPr>
            <w:tcW w:w="7371" w:type="dxa"/>
            <w:vMerge/>
            <w:vAlign w:val="center"/>
          </w:tcPr>
          <w:p w14:paraId="74807AC3" w14:textId="77777777" w:rsidR="007F6B58" w:rsidRPr="00EB6558" w:rsidRDefault="007F6B58" w:rsidP="007F6B58">
            <w:pPr>
              <w:spacing w:after="0" w:line="240" w:lineRule="auto"/>
              <w:ind w:left="459" w:hanging="459"/>
              <w:rPr>
                <w:i/>
              </w:rPr>
            </w:pPr>
          </w:p>
        </w:tc>
      </w:tr>
    </w:tbl>
    <w:p w14:paraId="1565BDEA" w14:textId="77777777" w:rsidR="007F6B58" w:rsidRDefault="007F6B58" w:rsidP="007F6B58">
      <w:pPr>
        <w:spacing w:after="0" w:line="240" w:lineRule="auto"/>
      </w:pPr>
    </w:p>
    <w:p w14:paraId="4D54298F" w14:textId="77777777" w:rsidR="00474B82" w:rsidRPr="009916ED" w:rsidRDefault="00DF7003" w:rsidP="00474B82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t>b</w:t>
      </w:r>
      <w:r>
        <w:tab/>
        <w:t xml:space="preserve">Choose the book you would like to read. Explain your choice. </w:t>
      </w:r>
    </w:p>
    <w:p w14:paraId="00D412D1" w14:textId="77777777" w:rsidR="007F6B58" w:rsidRDefault="007F6B58" w:rsidP="007F6B58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sectPr w:rsidR="007F6B58" w:rsidSect="00543D1A">
      <w:footerReference w:type="default" r:id="rId13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FF0F53" w:rsidRDefault="00FF0F53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FF0F53" w:rsidRDefault="00FF0F53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6E7366F1" w:rsidR="00FF0F53" w:rsidRPr="00EB3AE1" w:rsidRDefault="00FF0F53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15 –</w:t>
    </w:r>
    <w:r w:rsidRPr="00EB3AE1">
      <w:rPr>
        <w:rFonts w:cs="Arial"/>
        <w:sz w:val="20"/>
        <w:lang w:val="en-US"/>
      </w:rPr>
      <w:t xml:space="preserve"> </w:t>
    </w:r>
    <w:r>
      <w:rPr>
        <w:rFonts w:cs="Arial"/>
        <w:sz w:val="20"/>
        <w:lang w:val="en-US"/>
      </w:rPr>
      <w:t>A1-</w:t>
    </w:r>
    <w:r w:rsidRPr="00EB3AE1">
      <w:rPr>
        <w:rFonts w:cs="Arial"/>
        <w:sz w:val="20"/>
        <w:lang w:val="en-US"/>
      </w:rPr>
      <w:t xml:space="preserve">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3–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4</w:t>
    </w:r>
  </w:p>
  <w:p w14:paraId="7E7F0113" w14:textId="77777777" w:rsidR="00FF0F53" w:rsidRPr="0074604C" w:rsidRDefault="00FF0F53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FF0F53" w:rsidRPr="00CF1C3B" w:rsidRDefault="00FF0F53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FF0F53" w:rsidRDefault="00FF0F53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FF0F53" w:rsidRDefault="00FF0F53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340D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9512C"/>
    <w:multiLevelType w:val="hybridMultilevel"/>
    <w:tmpl w:val="91C24F68"/>
    <w:lvl w:ilvl="0" w:tplc="5B4858E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F1C"/>
    <w:multiLevelType w:val="hybridMultilevel"/>
    <w:tmpl w:val="97A06896"/>
    <w:lvl w:ilvl="0" w:tplc="2158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7311E"/>
    <w:multiLevelType w:val="hybridMultilevel"/>
    <w:tmpl w:val="30EC491E"/>
    <w:lvl w:ilvl="0" w:tplc="9626B1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38"/>
  </w:num>
  <w:num w:numId="4">
    <w:abstractNumId w:val="5"/>
  </w:num>
  <w:num w:numId="5">
    <w:abstractNumId w:val="0"/>
  </w:num>
  <w:num w:numId="6">
    <w:abstractNumId w:val="43"/>
  </w:num>
  <w:num w:numId="7">
    <w:abstractNumId w:val="27"/>
  </w:num>
  <w:num w:numId="8">
    <w:abstractNumId w:val="46"/>
  </w:num>
  <w:num w:numId="9">
    <w:abstractNumId w:val="31"/>
  </w:num>
  <w:num w:numId="10">
    <w:abstractNumId w:val="10"/>
  </w:num>
  <w:num w:numId="11">
    <w:abstractNumId w:val="42"/>
  </w:num>
  <w:num w:numId="12">
    <w:abstractNumId w:val="29"/>
  </w:num>
  <w:num w:numId="13">
    <w:abstractNumId w:val="23"/>
  </w:num>
  <w:num w:numId="14">
    <w:abstractNumId w:val="30"/>
  </w:num>
  <w:num w:numId="15">
    <w:abstractNumId w:val="6"/>
  </w:num>
  <w:num w:numId="16">
    <w:abstractNumId w:val="14"/>
  </w:num>
  <w:num w:numId="17">
    <w:abstractNumId w:val="48"/>
  </w:num>
  <w:num w:numId="18">
    <w:abstractNumId w:val="7"/>
  </w:num>
  <w:num w:numId="19">
    <w:abstractNumId w:val="8"/>
  </w:num>
  <w:num w:numId="20">
    <w:abstractNumId w:val="37"/>
  </w:num>
  <w:num w:numId="21">
    <w:abstractNumId w:val="34"/>
  </w:num>
  <w:num w:numId="22">
    <w:abstractNumId w:val="21"/>
  </w:num>
  <w:num w:numId="23">
    <w:abstractNumId w:val="44"/>
  </w:num>
  <w:num w:numId="24">
    <w:abstractNumId w:val="18"/>
  </w:num>
  <w:num w:numId="25">
    <w:abstractNumId w:val="12"/>
  </w:num>
  <w:num w:numId="26">
    <w:abstractNumId w:val="24"/>
  </w:num>
  <w:num w:numId="27">
    <w:abstractNumId w:val="39"/>
  </w:num>
  <w:num w:numId="28">
    <w:abstractNumId w:val="13"/>
  </w:num>
  <w:num w:numId="29">
    <w:abstractNumId w:val="40"/>
  </w:num>
  <w:num w:numId="30">
    <w:abstractNumId w:val="28"/>
  </w:num>
  <w:num w:numId="31">
    <w:abstractNumId w:val="15"/>
  </w:num>
  <w:num w:numId="32">
    <w:abstractNumId w:val="17"/>
  </w:num>
  <w:num w:numId="33">
    <w:abstractNumId w:val="9"/>
  </w:num>
  <w:num w:numId="34">
    <w:abstractNumId w:val="11"/>
  </w:num>
  <w:num w:numId="35">
    <w:abstractNumId w:val="45"/>
  </w:num>
  <w:num w:numId="36">
    <w:abstractNumId w:val="22"/>
  </w:num>
  <w:num w:numId="37">
    <w:abstractNumId w:val="35"/>
  </w:num>
  <w:num w:numId="38">
    <w:abstractNumId w:val="32"/>
  </w:num>
  <w:num w:numId="39">
    <w:abstractNumId w:val="16"/>
  </w:num>
  <w:num w:numId="40">
    <w:abstractNumId w:val="36"/>
  </w:num>
  <w:num w:numId="41">
    <w:abstractNumId w:val="25"/>
  </w:num>
  <w:num w:numId="42">
    <w:abstractNumId w:val="41"/>
  </w:num>
  <w:num w:numId="43">
    <w:abstractNumId w:val="26"/>
  </w:num>
  <w:num w:numId="44">
    <w:abstractNumId w:val="47"/>
  </w:num>
  <w:num w:numId="45">
    <w:abstractNumId w:val="4"/>
  </w:num>
  <w:num w:numId="46">
    <w:abstractNumId w:val="3"/>
  </w:num>
  <w:num w:numId="47">
    <w:abstractNumId w:val="20"/>
  </w:num>
  <w:num w:numId="48">
    <w:abstractNumId w:val="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1394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65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766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1EDB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1F6D"/>
    <w:rsid w:val="001020D4"/>
    <w:rsid w:val="00102A5E"/>
    <w:rsid w:val="00106F31"/>
    <w:rsid w:val="0011049E"/>
    <w:rsid w:val="00110A03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4E24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4CD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0D09"/>
    <w:rsid w:val="001A1969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5A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1CD7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31F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77A"/>
    <w:rsid w:val="00254DBF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397"/>
    <w:rsid w:val="00266D96"/>
    <w:rsid w:val="00267A19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0D77"/>
    <w:rsid w:val="002915D0"/>
    <w:rsid w:val="002918B6"/>
    <w:rsid w:val="00292678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68A1"/>
    <w:rsid w:val="00296D9C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7C6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1A80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3D9B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1A80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07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1C02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317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4B8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54A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5E6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2440"/>
    <w:rsid w:val="005435F6"/>
    <w:rsid w:val="005438ED"/>
    <w:rsid w:val="00543D1A"/>
    <w:rsid w:val="00545261"/>
    <w:rsid w:val="00546A62"/>
    <w:rsid w:val="005475A8"/>
    <w:rsid w:val="00550423"/>
    <w:rsid w:val="0055243F"/>
    <w:rsid w:val="00553CE3"/>
    <w:rsid w:val="00553D32"/>
    <w:rsid w:val="005541E5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136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35FE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176D"/>
    <w:rsid w:val="006121C2"/>
    <w:rsid w:val="00612F6D"/>
    <w:rsid w:val="00613EBE"/>
    <w:rsid w:val="0061446F"/>
    <w:rsid w:val="0061543B"/>
    <w:rsid w:val="00615FC4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3E7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57432"/>
    <w:rsid w:val="0066075A"/>
    <w:rsid w:val="00660B64"/>
    <w:rsid w:val="006617AC"/>
    <w:rsid w:val="00662C38"/>
    <w:rsid w:val="006639B5"/>
    <w:rsid w:val="0066442C"/>
    <w:rsid w:val="00664CFD"/>
    <w:rsid w:val="0066503C"/>
    <w:rsid w:val="00665308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525"/>
    <w:rsid w:val="007027BE"/>
    <w:rsid w:val="007029D2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CC0"/>
    <w:rsid w:val="00713ED2"/>
    <w:rsid w:val="007144F1"/>
    <w:rsid w:val="00715E2D"/>
    <w:rsid w:val="00715F2D"/>
    <w:rsid w:val="00717066"/>
    <w:rsid w:val="00717366"/>
    <w:rsid w:val="007176D8"/>
    <w:rsid w:val="0072034C"/>
    <w:rsid w:val="00720ED1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4C2C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72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9D7"/>
    <w:rsid w:val="00785B91"/>
    <w:rsid w:val="0078641C"/>
    <w:rsid w:val="007865F4"/>
    <w:rsid w:val="0078692D"/>
    <w:rsid w:val="007869DF"/>
    <w:rsid w:val="0078716E"/>
    <w:rsid w:val="00787776"/>
    <w:rsid w:val="00787A01"/>
    <w:rsid w:val="0079006A"/>
    <w:rsid w:val="00790255"/>
    <w:rsid w:val="00790431"/>
    <w:rsid w:val="0079105F"/>
    <w:rsid w:val="0079151D"/>
    <w:rsid w:val="007916E7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6B58"/>
    <w:rsid w:val="007F708C"/>
    <w:rsid w:val="00801B91"/>
    <w:rsid w:val="00802A84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6E9B"/>
    <w:rsid w:val="00816FCE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1920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D7E50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E7C3A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D41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4643"/>
    <w:rsid w:val="00985C4A"/>
    <w:rsid w:val="00985D85"/>
    <w:rsid w:val="00986B77"/>
    <w:rsid w:val="00987C2C"/>
    <w:rsid w:val="009900CA"/>
    <w:rsid w:val="00990A8F"/>
    <w:rsid w:val="00991072"/>
    <w:rsid w:val="00991267"/>
    <w:rsid w:val="009916ED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1BC9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6EC"/>
    <w:rsid w:val="009D5928"/>
    <w:rsid w:val="009D5CE5"/>
    <w:rsid w:val="009D6CE3"/>
    <w:rsid w:val="009D6E06"/>
    <w:rsid w:val="009D7C60"/>
    <w:rsid w:val="009D7F0B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741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BAC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4D0F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A48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A46"/>
    <w:rsid w:val="00B33CA4"/>
    <w:rsid w:val="00B34B9D"/>
    <w:rsid w:val="00B35806"/>
    <w:rsid w:val="00B35948"/>
    <w:rsid w:val="00B35C62"/>
    <w:rsid w:val="00B360C7"/>
    <w:rsid w:val="00B366BA"/>
    <w:rsid w:val="00B3683C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7D3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6639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0169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41A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0EF9"/>
    <w:rsid w:val="00CA39C4"/>
    <w:rsid w:val="00CA4820"/>
    <w:rsid w:val="00CA5D40"/>
    <w:rsid w:val="00CA6AFD"/>
    <w:rsid w:val="00CA6DE2"/>
    <w:rsid w:val="00CA6E04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58D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5764E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582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9F9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1627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003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17FF0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6CEA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1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0ECD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6EC5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27CCE"/>
    <w:rsid w:val="00F30635"/>
    <w:rsid w:val="00F3099F"/>
    <w:rsid w:val="00F31036"/>
    <w:rsid w:val="00F310EC"/>
    <w:rsid w:val="00F32D89"/>
    <w:rsid w:val="00F330DE"/>
    <w:rsid w:val="00F34193"/>
    <w:rsid w:val="00F34C98"/>
    <w:rsid w:val="00F352B2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0F53"/>
    <w:rsid w:val="00FF1838"/>
    <w:rsid w:val="00FF2456"/>
    <w:rsid w:val="00FF2468"/>
    <w:rsid w:val="00FF3F14"/>
    <w:rsid w:val="00FF49AC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  <w:style w:type="table" w:customStyle="1" w:styleId="TableNormal">
    <w:name w:val="Table Normal"/>
    <w:rsid w:val="00B33A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y2igmncmogjharherah">
    <w:name w:val="ky2igmncmogjharherah"/>
    <w:basedOn w:val="Standaardalinea-lettertype"/>
    <w:rsid w:val="00B33A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  <w:style w:type="table" w:customStyle="1" w:styleId="TableNormal">
    <w:name w:val="Table Normal"/>
    <w:rsid w:val="00B33A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y2igmncmogjharherah">
    <w:name w:val="ky2igmncmogjharherah"/>
    <w:basedOn w:val="Standaardalinea-lettertype"/>
    <w:rsid w:val="00B3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imeforkids.com/k1/all-about-earth-day/" TargetMode="External"/><Relationship Id="rId12" Type="http://schemas.openxmlformats.org/officeDocument/2006/relationships/hyperlink" Target="https://www.timeforkids.com/g56/earth-day-reads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E8CE-F7AC-3648-9834-127249E8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720</TotalTime>
  <Pages>2</Pages>
  <Words>540</Words>
  <Characters>2422</Characters>
  <Application>Microsoft Macintosh Word</Application>
  <DocSecurity>0</DocSecurity>
  <Lines>44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2956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270</cp:revision>
  <cp:lastPrinted>2013-09-27T09:37:00Z</cp:lastPrinted>
  <dcterms:created xsi:type="dcterms:W3CDTF">2016-10-06T15:58:00Z</dcterms:created>
  <dcterms:modified xsi:type="dcterms:W3CDTF">2024-04-05T15:03:00Z</dcterms:modified>
  <cp:category/>
</cp:coreProperties>
</file>