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20EFA54B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8E7C3A" w:rsidRPr="008E7C3A">
        <w:rPr>
          <w:rFonts w:cs="Arial"/>
          <w:b/>
          <w:noProof/>
          <w:sz w:val="28"/>
          <w:szCs w:val="28"/>
          <w:lang w:val="en-GB"/>
        </w:rPr>
        <w:t>New Phone, Who Dis?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325D6DC6" w14:textId="77777777" w:rsidR="00110A03" w:rsidRDefault="005541E5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 w:rsidRPr="005541E5">
        <w:rPr>
          <w:rFonts w:eastAsia="Times New Roman"/>
          <w:sz w:val="20"/>
          <w:lang w:val="en-GB"/>
        </w:rPr>
        <w:t xml:space="preserve">De </w:t>
      </w:r>
      <w:r w:rsidR="00110A03">
        <w:rPr>
          <w:rFonts w:eastAsia="Times New Roman"/>
          <w:sz w:val="20"/>
          <w:lang w:val="en-GB"/>
        </w:rPr>
        <w:t>mobiele telefoon bestaat vijftig jaar.</w:t>
      </w:r>
    </w:p>
    <w:p w14:paraId="1F32FD8A" w14:textId="45491088" w:rsidR="0066503C" w:rsidRPr="00F27CCE" w:rsidRDefault="00110A03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highlight w:val="yellow"/>
          <w:lang w:val="en-GB"/>
        </w:rPr>
      </w:pPr>
      <w:r w:rsidRPr="00F27CCE">
        <w:rPr>
          <w:rFonts w:eastAsia="Times New Roman"/>
          <w:sz w:val="20"/>
          <w:highlight w:val="yellow"/>
          <w:lang w:val="en-GB"/>
        </w:rPr>
        <w:t xml:space="preserve"> </w:t>
      </w:r>
    </w:p>
    <w:p w14:paraId="02355B06" w14:textId="77777777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</w:p>
    <w:p w14:paraId="7D69FBA5" w14:textId="3577AB2D" w:rsidR="00266397" w:rsidRPr="00266397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A2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5D7923" w:rsidRPr="00266397">
        <w:rPr>
          <w:rFonts w:cs="Arial"/>
          <w:noProof/>
          <w:sz w:val="20"/>
          <w:szCs w:val="20"/>
          <w:lang w:val="en-GB"/>
        </w:rPr>
        <w:t>–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informatie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doen</w:t>
      </w:r>
      <w:r w:rsidR="00266397" w:rsidRPr="00266397">
        <w:rPr>
          <w:rFonts w:cs="Arial"/>
          <w:noProof/>
          <w:sz w:val="20"/>
          <w:szCs w:val="20"/>
          <w:lang w:val="en-GB"/>
        </w:rPr>
        <w:t>:</w:t>
      </w:r>
      <w:r w:rsidR="00266397" w:rsidRPr="00266397">
        <w:rPr>
          <w:rFonts w:cs="Arial"/>
          <w:noProof/>
          <w:sz w:val="20"/>
          <w:szCs w:val="20"/>
          <w:lang w:val="en-GB"/>
        </w:rPr>
        <w:br/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–</w:t>
      </w:r>
      <w:r w:rsidR="00266397">
        <w:rPr>
          <w:rFonts w:cs="Arial"/>
          <w:noProof/>
          <w:sz w:val="20"/>
          <w:szCs w:val="20"/>
          <w:lang w:val="en-GB"/>
        </w:rPr>
        <w:t xml:space="preserve"> </w:t>
      </w:r>
      <w:r w:rsidR="00266397" w:rsidRPr="00266397">
        <w:rPr>
          <w:rFonts w:cs="Arial"/>
          <w:noProof/>
          <w:sz w:val="20"/>
          <w:szCs w:val="20"/>
          <w:lang w:val="en-GB"/>
        </w:rPr>
        <w:t>Kan specifieke informatie begrijpen in eenvoudige teksten. (LEA2-3a)</w:t>
      </w:r>
      <w:r w:rsidR="00266397" w:rsidRPr="00266397">
        <w:rPr>
          <w:rFonts w:cs="Arial"/>
          <w:noProof/>
          <w:sz w:val="20"/>
          <w:szCs w:val="20"/>
          <w:lang w:val="en-GB"/>
        </w:rPr>
        <w:br/>
        <w:t>–</w:t>
      </w:r>
      <w:r w:rsidR="00266397">
        <w:rPr>
          <w:rFonts w:cs="Arial"/>
          <w:noProof/>
          <w:sz w:val="20"/>
          <w:szCs w:val="20"/>
          <w:lang w:val="en-GB"/>
        </w:rPr>
        <w:t xml:space="preserve"> </w:t>
      </w:r>
      <w:r w:rsidR="00266397" w:rsidRPr="00266397">
        <w:rPr>
          <w:rFonts w:cs="Arial"/>
          <w:noProof/>
          <w:sz w:val="20"/>
          <w:szCs w:val="20"/>
          <w:lang w:val="en-GB"/>
        </w:rPr>
        <w:t>Kan de hoofdlijn begrijpen van eenvoudige teksten in een tijdschrift, krant of op een website. (LEA2-3b).</w:t>
      </w:r>
    </w:p>
    <w:p w14:paraId="46173110" w14:textId="0679ED3F" w:rsidR="00AD3F6E" w:rsidRPr="00266397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Leesstrategieën </w:t>
      </w:r>
      <w:r w:rsidR="005D7923" w:rsidRPr="00266397">
        <w:rPr>
          <w:rFonts w:cs="Arial"/>
          <w:noProof/>
          <w:sz w:val="20"/>
          <w:szCs w:val="20"/>
          <w:lang w:val="en-GB"/>
        </w:rPr>
        <w:t>–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Kan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zijn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of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haar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begrip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algemene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betekenis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korte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teksten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over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alledaagse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onderwerpen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concrete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aard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gebruiken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vermoedelijke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betekenis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onbekende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woord</w:t>
      </w:r>
      <w:r w:rsidR="00AD3F6E" w:rsidRPr="00266397">
        <w:rPr>
          <w:rFonts w:cs="Arial"/>
          <w:noProof/>
          <w:sz w:val="20"/>
          <w:szCs w:val="20"/>
          <w:lang w:val="en-GB"/>
        </w:rPr>
        <w:t>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af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leiden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uit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266397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Kan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gebruikmaken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tweetalige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(online)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woordenboeken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woordbegrip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controleren,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indien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7661E36A" w14:textId="77777777" w:rsidR="0066503C" w:rsidRPr="005541E5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5541E5">
        <w:rPr>
          <w:rFonts w:cs="Arial"/>
          <w:b/>
          <w:sz w:val="20"/>
          <w:szCs w:val="20"/>
          <w:lang w:val="en-GB"/>
        </w:rPr>
        <w:t>Intro</w:t>
      </w:r>
    </w:p>
    <w:p w14:paraId="0DDF7BA1" w14:textId="5FEC7487" w:rsidR="00334088" w:rsidRDefault="00011394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bookmarkStart w:id="0" w:name="_GoBack"/>
      <w:r>
        <w:rPr>
          <w:rFonts w:cs="Arial"/>
          <w:noProof/>
          <w:sz w:val="20"/>
          <w:szCs w:val="20"/>
          <w:lang w:val="en-GB"/>
        </w:rPr>
        <w:t xml:space="preserve">The first cell phone </w:t>
      </w:r>
      <w:r w:rsidR="006F4F5D">
        <w:rPr>
          <w:rFonts w:cs="Arial"/>
          <w:noProof/>
          <w:sz w:val="20"/>
          <w:szCs w:val="20"/>
          <w:lang w:val="en-GB"/>
        </w:rPr>
        <w:t>call</w:t>
      </w:r>
      <w:r>
        <w:rPr>
          <w:rFonts w:cs="Arial"/>
          <w:noProof/>
          <w:sz w:val="20"/>
          <w:szCs w:val="20"/>
          <w:lang w:val="en-GB"/>
        </w:rPr>
        <w:t xml:space="preserve"> ever was made </w:t>
      </w:r>
      <w:r w:rsidR="00110A03">
        <w:rPr>
          <w:rFonts w:cs="Arial"/>
          <w:noProof/>
          <w:sz w:val="20"/>
          <w:szCs w:val="20"/>
          <w:lang w:val="en-GB"/>
        </w:rPr>
        <w:t>50 years ago</w:t>
      </w:r>
      <w:r>
        <w:rPr>
          <w:rFonts w:cs="Arial"/>
          <w:noProof/>
          <w:sz w:val="20"/>
          <w:szCs w:val="20"/>
          <w:lang w:val="en-GB"/>
        </w:rPr>
        <w:t>.</w:t>
      </w:r>
    </w:p>
    <w:bookmarkEnd w:id="0"/>
    <w:p w14:paraId="01D039D8" w14:textId="77777777" w:rsidR="00292678" w:rsidRDefault="00292678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386B6FED" w14:textId="77777777" w:rsidR="00011394" w:rsidRPr="00266397" w:rsidRDefault="00011394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7B016890" w14:textId="00156489" w:rsidR="00FF515C" w:rsidRDefault="00D54508" w:rsidP="00FF515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025CDF">
        <w:rPr>
          <w:rFonts w:eastAsia="MS Mincho" w:cs="Arial"/>
          <w:lang w:val="en-GB" w:eastAsia="nl-NL"/>
        </w:rPr>
        <w:t>You may use English-language Internet sources to help you.</w:t>
      </w:r>
      <w:r w:rsidR="00FF515C" w:rsidRPr="00FF515C">
        <w:rPr>
          <w:rFonts w:eastAsia="MS Mincho" w:cs="Arial"/>
          <w:lang w:val="en-US" w:eastAsia="nl-NL"/>
        </w:rPr>
        <w:t xml:space="preserve"> </w:t>
      </w:r>
    </w:p>
    <w:p w14:paraId="50F41704" w14:textId="7890262E" w:rsidR="001931CE" w:rsidRDefault="001824CD" w:rsidP="00DC5285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 w:rsidRPr="00553D32">
        <w:rPr>
          <w:rStyle w:val="style-scope"/>
        </w:rPr>
        <w:t>a</w:t>
      </w:r>
      <w:r w:rsidR="00C7141A" w:rsidRPr="00553D32">
        <w:rPr>
          <w:rStyle w:val="style-scope"/>
        </w:rPr>
        <w:tab/>
      </w:r>
      <w:r w:rsidR="00B3683C" w:rsidRPr="00553D32">
        <w:rPr>
          <w:rStyle w:val="style-scope"/>
        </w:rPr>
        <w:t xml:space="preserve">List 5 or more words related to </w:t>
      </w:r>
      <w:r w:rsidR="00CA0EF9" w:rsidRPr="00553D32">
        <w:rPr>
          <w:rStyle w:val="style-scope"/>
        </w:rPr>
        <w:t xml:space="preserve">the </w:t>
      </w:r>
      <w:r w:rsidR="008E7C3A">
        <w:rPr>
          <w:rStyle w:val="style-scope"/>
        </w:rPr>
        <w:t>telephones</w:t>
      </w:r>
      <w:r w:rsidR="00B3683C" w:rsidRPr="00553D32">
        <w:rPr>
          <w:rStyle w:val="style-scope"/>
        </w:rPr>
        <w:t>.</w:t>
      </w: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715D9647" w:rsidR="007324C0" w:rsidRPr="007324C0" w:rsidRDefault="008E7C3A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eastAsia="Times New Roman"/>
          <w:b/>
          <w:bCs/>
        </w:rPr>
        <w:t>New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Phone</w:t>
      </w:r>
      <w:r>
        <w:rPr>
          <w:rFonts w:eastAsia="Times New Roman"/>
        </w:rPr>
        <w:t xml:space="preserve">, </w:t>
      </w:r>
      <w:r>
        <w:rPr>
          <w:rFonts w:eastAsia="Times New Roman"/>
          <w:b/>
          <w:bCs/>
        </w:rPr>
        <w:t>Who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Di</w:t>
      </w:r>
      <w:r>
        <w:rPr>
          <w:rFonts w:eastAsia="Times New Roman"/>
          <w:b/>
          <w:bCs/>
        </w:rPr>
        <w:t>s?</w:t>
      </w:r>
    </w:p>
    <w:p w14:paraId="42052D7B" w14:textId="77777777" w:rsidR="00AC0C5B" w:rsidRDefault="00AC0C5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</w:p>
    <w:p w14:paraId="567D2320" w14:textId="77777777" w:rsidR="00011394" w:rsidRDefault="00011394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r w:rsidRPr="00011394">
        <w:rPr>
          <w:rFonts w:eastAsia="Times New Roman"/>
        </w:rPr>
        <w:t xml:space="preserve">50 years ago, the </w:t>
      </w:r>
      <w:r>
        <w:rPr>
          <w:rFonts w:eastAsia="Times New Roman"/>
        </w:rPr>
        <w:t xml:space="preserve">very </w:t>
      </w:r>
      <w:r w:rsidRPr="00011394">
        <w:rPr>
          <w:rFonts w:eastAsia="Times New Roman"/>
        </w:rPr>
        <w:t xml:space="preserve">first </w:t>
      </w:r>
      <w:r>
        <w:rPr>
          <w:rFonts w:eastAsia="Times New Roman"/>
        </w:rPr>
        <w:t xml:space="preserve">call with a </w:t>
      </w:r>
      <w:r w:rsidRPr="00011394">
        <w:rPr>
          <w:rFonts w:eastAsia="Times New Roman"/>
        </w:rPr>
        <w:t xml:space="preserve">cell phone </w:t>
      </w:r>
      <w:r>
        <w:rPr>
          <w:rFonts w:eastAsia="Times New Roman"/>
        </w:rPr>
        <w:t>was made.</w:t>
      </w:r>
    </w:p>
    <w:p w14:paraId="7443EA82" w14:textId="3342BA32" w:rsidR="00B3683C" w:rsidRDefault="00011394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r>
        <w:rPr>
          <w:rFonts w:eastAsia="Times New Roman"/>
        </w:rPr>
        <w:t xml:space="preserve">Read </w:t>
      </w:r>
      <w:r w:rsidR="00F310EC">
        <w:rPr>
          <w:rFonts w:eastAsia="Times New Roman"/>
        </w:rPr>
        <w:t>mor</w:t>
      </w:r>
      <w:r>
        <w:rPr>
          <w:rFonts w:eastAsia="Times New Roman"/>
        </w:rPr>
        <w:t>e about</w:t>
      </w:r>
      <w:r w:rsidR="00F310EC">
        <w:rPr>
          <w:rFonts w:eastAsia="Times New Roman"/>
        </w:rPr>
        <w:t xml:space="preserve"> </w:t>
      </w:r>
      <w:hyperlink r:id="rId11" w:history="1">
        <w:r>
          <w:rPr>
            <w:rStyle w:val="Hyperlink"/>
            <w:rFonts w:eastAsia="Times New Roman"/>
          </w:rPr>
          <w:t>the history of the cell phone</w:t>
        </w:r>
      </w:hyperlink>
      <w:r w:rsidR="00B3683C">
        <w:rPr>
          <w:rFonts w:eastAsia="Times New Roman"/>
        </w:rPr>
        <w:t>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5E6B957" w14:textId="71D71A79" w:rsidR="008D4BE6" w:rsidRDefault="008D4BE6" w:rsidP="000F4883">
      <w:pPr>
        <w:spacing w:after="0" w:line="240" w:lineRule="auto"/>
        <w:ind w:right="-200"/>
        <w:rPr>
          <w:rFonts w:eastAsia="Times New Roman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15ABD99" w14:textId="5672A807" w:rsidR="00373D9B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70582" w:rsidRPr="00D70582" w14:paraId="62FF9437" w14:textId="77777777" w:rsidTr="00D70582">
        <w:tc>
          <w:tcPr>
            <w:tcW w:w="2943" w:type="dxa"/>
          </w:tcPr>
          <w:p w14:paraId="6C70740E" w14:textId="09A0A740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1.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cell phone</w:t>
            </w:r>
          </w:p>
        </w:tc>
        <w:tc>
          <w:tcPr>
            <w:tcW w:w="6946" w:type="dxa"/>
          </w:tcPr>
          <w:p w14:paraId="31213BCA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Fonts w:eastAsia="Times New Roman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a.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to </w:t>
            </w:r>
            <w:r w:rsidRPr="00D70582">
              <w:rPr>
                <w:rFonts w:eastAsia="Times New Roman"/>
                <w:sz w:val="20"/>
                <w:szCs w:val="20"/>
              </w:rPr>
              <w:t>become available in shops so people can buy it</w:t>
            </w:r>
          </w:p>
        </w:tc>
      </w:tr>
      <w:tr w:rsidR="00D70582" w:rsidRPr="00D70582" w14:paraId="591B9AF0" w14:textId="77777777" w:rsidTr="00D70582">
        <w:tc>
          <w:tcPr>
            <w:tcW w:w="2943" w:type="dxa"/>
          </w:tcPr>
          <w:p w14:paraId="01E5E809" w14:textId="69BCC363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2.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sidewalks</w:t>
            </w:r>
          </w:p>
        </w:tc>
        <w:tc>
          <w:tcPr>
            <w:tcW w:w="6946" w:type="dxa"/>
          </w:tcPr>
          <w:p w14:paraId="6C0363E1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style-scope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b.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the beginning of a big change or event</w:t>
            </w:r>
          </w:p>
        </w:tc>
      </w:tr>
      <w:tr w:rsidR="00D70582" w:rsidRPr="00D70582" w14:paraId="6D26AE7E" w14:textId="77777777" w:rsidTr="00D70582">
        <w:tc>
          <w:tcPr>
            <w:tcW w:w="2943" w:type="dxa"/>
          </w:tcPr>
          <w:p w14:paraId="1313BED5" w14:textId="45D078F2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3.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amazing</w:t>
            </w:r>
          </w:p>
        </w:tc>
        <w:tc>
          <w:tcPr>
            <w:tcW w:w="6946" w:type="dxa"/>
          </w:tcPr>
          <w:p w14:paraId="778CBC74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dttext"/>
                <w:rFonts w:eastAsia="Times New Roman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c.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designed to be used while you hold it in your hands</w:t>
            </w:r>
          </w:p>
        </w:tc>
      </w:tr>
      <w:tr w:rsidR="00D70582" w:rsidRPr="00D70582" w14:paraId="778D4D7C" w14:textId="77777777" w:rsidTr="00D70582">
        <w:tc>
          <w:tcPr>
            <w:tcW w:w="2943" w:type="dxa"/>
          </w:tcPr>
          <w:p w14:paraId="0000F776" w14:textId="5DF9737D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4.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handheld</w:t>
            </w:r>
          </w:p>
        </w:tc>
        <w:tc>
          <w:tcPr>
            <w:tcW w:w="6946" w:type="dxa"/>
          </w:tcPr>
          <w:p w14:paraId="40221BB2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newsroom-tooltip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d.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easy to carry around</w:t>
            </w:r>
          </w:p>
        </w:tc>
      </w:tr>
      <w:tr w:rsidR="00D70582" w:rsidRPr="00D70582" w14:paraId="6C0CAF32" w14:textId="77777777" w:rsidTr="00D70582">
        <w:tc>
          <w:tcPr>
            <w:tcW w:w="2943" w:type="dxa"/>
          </w:tcPr>
          <w:p w14:paraId="02E2833D" w14:textId="3E946528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5.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portable</w:t>
            </w:r>
          </w:p>
        </w:tc>
        <w:tc>
          <w:tcPr>
            <w:tcW w:w="6946" w:type="dxa"/>
          </w:tcPr>
          <w:p w14:paraId="46D171EF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e.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a </w:t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hard block of baked clay that is used to build houses</w:t>
            </w:r>
          </w:p>
        </w:tc>
      </w:tr>
      <w:tr w:rsidR="00D70582" w:rsidRPr="00D70582" w14:paraId="04C93772" w14:textId="77777777" w:rsidTr="00D70582">
        <w:tc>
          <w:tcPr>
            <w:tcW w:w="2943" w:type="dxa"/>
          </w:tcPr>
          <w:p w14:paraId="3DAA0C0C" w14:textId="730915C0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6.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get to work</w:t>
            </w:r>
          </w:p>
        </w:tc>
        <w:tc>
          <w:tcPr>
            <w:tcW w:w="6946" w:type="dxa"/>
          </w:tcPr>
          <w:p w14:paraId="3F9CFE01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deftext"/>
                <w:rFonts w:eastAsia="Times New Roman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f.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to </w:t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make something seen or known because you are proud of it</w:t>
            </w:r>
          </w:p>
        </w:tc>
      </w:tr>
      <w:tr w:rsidR="00D70582" w:rsidRPr="00D70582" w14:paraId="701682AB" w14:textId="77777777" w:rsidTr="00D70582">
        <w:tc>
          <w:tcPr>
            <w:tcW w:w="2943" w:type="dxa"/>
          </w:tcPr>
          <w:p w14:paraId="3660C40A" w14:textId="27B5584C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style-scope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7.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a brick</w:t>
            </w:r>
          </w:p>
        </w:tc>
        <w:tc>
          <w:tcPr>
            <w:tcW w:w="6946" w:type="dxa"/>
          </w:tcPr>
          <w:p w14:paraId="394D933E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Fonts w:eastAsia="Times New Roman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g.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the </w:t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paths along the sides of streets where people can walk</w:t>
            </w:r>
          </w:p>
        </w:tc>
      </w:tr>
      <w:tr w:rsidR="00D70582" w:rsidRPr="00D70582" w14:paraId="5E9704A3" w14:textId="77777777" w:rsidTr="00D70582">
        <w:tc>
          <w:tcPr>
            <w:tcW w:w="2943" w:type="dxa"/>
          </w:tcPr>
          <w:p w14:paraId="2A9FCF76" w14:textId="04CF81DB" w:rsidR="00D70582" w:rsidRPr="00D70582" w:rsidRDefault="00D70582" w:rsidP="00D70582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8.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show something off</w:t>
            </w:r>
          </w:p>
        </w:tc>
        <w:tc>
          <w:tcPr>
            <w:tcW w:w="6946" w:type="dxa"/>
          </w:tcPr>
          <w:p w14:paraId="4FE6A6BA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h.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a </w:t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period of time that a battery can be used</w:t>
            </w:r>
          </w:p>
        </w:tc>
      </w:tr>
      <w:tr w:rsidR="00D70582" w:rsidRPr="00D70582" w14:paraId="3A6DD126" w14:textId="77777777" w:rsidTr="00D70582">
        <w:tc>
          <w:tcPr>
            <w:tcW w:w="2943" w:type="dxa"/>
          </w:tcPr>
          <w:p w14:paraId="6299BD9A" w14:textId="03879E45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newsroom-tooltip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9.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the start of something huge</w:t>
            </w:r>
          </w:p>
        </w:tc>
        <w:tc>
          <w:tcPr>
            <w:tcW w:w="6946" w:type="dxa"/>
          </w:tcPr>
          <w:p w14:paraId="3F0B955C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deftext"/>
                <w:rFonts w:eastAsia="Times New Roman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i.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to </w:t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put electricity into a battery so that a machine or device will run</w:t>
            </w:r>
          </w:p>
        </w:tc>
      </w:tr>
      <w:tr w:rsidR="00D70582" w:rsidRPr="00D70582" w14:paraId="5A254BC9" w14:textId="77777777" w:rsidTr="00D70582">
        <w:tc>
          <w:tcPr>
            <w:tcW w:w="2943" w:type="dxa"/>
          </w:tcPr>
          <w:p w14:paraId="21FD79C5" w14:textId="363E27AC" w:rsidR="00D70582" w:rsidRPr="00D70582" w:rsidRDefault="00D70582" w:rsidP="00D70582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10.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go on sale</w:t>
            </w:r>
          </w:p>
        </w:tc>
        <w:tc>
          <w:tcPr>
            <w:tcW w:w="6946" w:type="dxa"/>
          </w:tcPr>
          <w:p w14:paraId="143541AD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deftext"/>
                <w:rFonts w:eastAsia="Times New Roman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j.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say something in a light, funny way</w:t>
            </w:r>
          </w:p>
        </w:tc>
      </w:tr>
      <w:tr w:rsidR="00D70582" w:rsidRPr="00D70582" w14:paraId="1CC1BD5C" w14:textId="77777777" w:rsidTr="00D70582">
        <w:tc>
          <w:tcPr>
            <w:tcW w:w="2943" w:type="dxa"/>
          </w:tcPr>
          <w:p w14:paraId="63D931DD" w14:textId="6BAF1178" w:rsidR="00D70582" w:rsidRPr="00D70582" w:rsidRDefault="00D70582" w:rsidP="00D70582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11.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charge something</w:t>
            </w:r>
          </w:p>
        </w:tc>
        <w:tc>
          <w:tcPr>
            <w:tcW w:w="6946" w:type="dxa"/>
          </w:tcPr>
          <w:p w14:paraId="1E5ACEF1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style-scope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k.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 xml:space="preserve">a </w:t>
            </w:r>
            <w:r w:rsidRPr="00D70582">
              <w:rPr>
                <w:rStyle w:val="deftext"/>
                <w:rFonts w:eastAsia="Times New Roman"/>
                <w:sz w:val="20"/>
                <w:szCs w:val="20"/>
              </w:rPr>
              <w:t>small telephone that people can take with them and use outside their homes</w:t>
            </w:r>
          </w:p>
        </w:tc>
      </w:tr>
      <w:tr w:rsidR="00D70582" w:rsidRPr="00D70582" w14:paraId="060D532A" w14:textId="77777777" w:rsidTr="00D70582">
        <w:tc>
          <w:tcPr>
            <w:tcW w:w="2943" w:type="dxa"/>
          </w:tcPr>
          <w:p w14:paraId="4F8A22AD" w14:textId="0A0E8FCB" w:rsidR="00D70582" w:rsidRPr="00D70582" w:rsidRDefault="00D70582" w:rsidP="00D70582">
            <w:pPr>
              <w:spacing w:after="0" w:line="240" w:lineRule="auto"/>
              <w:ind w:left="284" w:hanging="284"/>
              <w:rPr>
                <w:rStyle w:val="newsroom-tooltip"/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12.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joke</w:t>
            </w:r>
          </w:p>
        </w:tc>
        <w:tc>
          <w:tcPr>
            <w:tcW w:w="6946" w:type="dxa"/>
          </w:tcPr>
          <w:p w14:paraId="01611FCB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l.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so special that you can hardly believe it</w:t>
            </w:r>
          </w:p>
        </w:tc>
      </w:tr>
      <w:tr w:rsidR="00D70582" w:rsidRPr="00D70582" w14:paraId="74F5C422" w14:textId="77777777" w:rsidTr="00D70582">
        <w:tc>
          <w:tcPr>
            <w:tcW w:w="2943" w:type="dxa"/>
          </w:tcPr>
          <w:p w14:paraId="483C3060" w14:textId="038114FB" w:rsidR="00D70582" w:rsidRPr="00D70582" w:rsidRDefault="00D70582" w:rsidP="00D70582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D70582">
              <w:rPr>
                <w:sz w:val="20"/>
                <w:szCs w:val="20"/>
              </w:rPr>
              <w:t>13.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battery life</w:t>
            </w:r>
          </w:p>
        </w:tc>
        <w:tc>
          <w:tcPr>
            <w:tcW w:w="6946" w:type="dxa"/>
          </w:tcPr>
          <w:p w14:paraId="4818A81A" w14:textId="77777777" w:rsidR="00D70582" w:rsidRPr="00D70582" w:rsidRDefault="00D70582" w:rsidP="00D70582">
            <w:pPr>
              <w:spacing w:after="0" w:line="240" w:lineRule="auto"/>
              <w:ind w:left="317" w:hanging="317"/>
              <w:rPr>
                <w:rStyle w:val="style-scope"/>
                <w:sz w:val="20"/>
                <w:szCs w:val="20"/>
              </w:rPr>
            </w:pPr>
            <w:r w:rsidRPr="00D70582">
              <w:rPr>
                <w:i/>
                <w:sz w:val="20"/>
                <w:szCs w:val="20"/>
              </w:rPr>
              <w:t>m.</w:t>
            </w:r>
            <w:r w:rsidRPr="00D70582">
              <w:rPr>
                <w:i/>
                <w:sz w:val="20"/>
                <w:szCs w:val="20"/>
              </w:rPr>
              <w:tab/>
            </w:r>
            <w:r w:rsidRPr="00D70582">
              <w:rPr>
                <w:sz w:val="20"/>
                <w:szCs w:val="20"/>
              </w:rPr>
              <w:t>to start working</w:t>
            </w:r>
          </w:p>
        </w:tc>
      </w:tr>
    </w:tbl>
    <w:p w14:paraId="5E4440FA" w14:textId="77777777" w:rsidR="0011049E" w:rsidRDefault="0011049E" w:rsidP="0011049E">
      <w:pPr>
        <w:spacing w:line="240" w:lineRule="auto"/>
        <w:rPr>
          <w:lang w:val="en-US" w:eastAsia="nl-NL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0A766968" w14:textId="77777777" w:rsidR="00CA0EF9" w:rsidRDefault="00CA0EF9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5D983687" w14:textId="4238E895" w:rsidR="006035FE" w:rsidRPr="009A1BC9" w:rsidRDefault="009A1BC9" w:rsidP="009A1BC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 w:rsidRPr="009A1BC9">
        <w:rPr>
          <w:rFonts w:cs="Arial"/>
          <w:lang w:val="en-GB"/>
        </w:rPr>
        <w:t>a</w:t>
      </w:r>
      <w:r w:rsidRPr="009A1BC9">
        <w:rPr>
          <w:rFonts w:cs="Arial"/>
          <w:lang w:val="en-GB"/>
        </w:rPr>
        <w:tab/>
      </w:r>
      <w:r w:rsidR="006035FE" w:rsidRPr="009A1BC9">
        <w:rPr>
          <w:rFonts w:cs="Arial"/>
          <w:lang w:val="en-GB"/>
        </w:rPr>
        <w:t>Put the events in the right order.</w:t>
      </w:r>
    </w:p>
    <w:p w14:paraId="3370C3DB" w14:textId="77777777" w:rsidR="006035FE" w:rsidRPr="009A1BC9" w:rsidRDefault="006035FE" w:rsidP="009A1BC9">
      <w:pPr>
        <w:tabs>
          <w:tab w:val="left" w:pos="426"/>
        </w:tabs>
        <w:spacing w:after="0" w:line="240" w:lineRule="auto"/>
        <w:ind w:left="426" w:right="-200"/>
      </w:pPr>
      <w:r w:rsidRPr="009A1BC9">
        <w:t>1</w:t>
      </w:r>
      <w:r w:rsidRPr="009A1BC9">
        <w:tab/>
        <w:t>Cell phones can do things like take pictures, play games, and search the internet</w:t>
      </w:r>
    </w:p>
    <w:p w14:paraId="08166C73" w14:textId="77777777" w:rsidR="006035FE" w:rsidRPr="009334FC" w:rsidRDefault="006035FE" w:rsidP="009A1BC9">
      <w:pPr>
        <w:tabs>
          <w:tab w:val="left" w:pos="426"/>
        </w:tabs>
        <w:spacing w:after="0" w:line="240" w:lineRule="auto"/>
        <w:ind w:left="426" w:right="-200"/>
      </w:pPr>
      <w:r>
        <w:t>2</w:t>
      </w:r>
      <w:r>
        <w:tab/>
      </w:r>
      <w:r w:rsidRPr="001379B6">
        <w:t xml:space="preserve">Motorola </w:t>
      </w:r>
      <w:r>
        <w:t>and AT&amp;T start working on a</w:t>
      </w:r>
      <w:r w:rsidRPr="001379B6">
        <w:t xml:space="preserve"> cell phone system.</w:t>
      </w:r>
    </w:p>
    <w:p w14:paraId="5F4B1A9E" w14:textId="412CD7FC" w:rsidR="006035FE" w:rsidRDefault="006035FE" w:rsidP="009A1BC9">
      <w:pPr>
        <w:tabs>
          <w:tab w:val="left" w:pos="426"/>
        </w:tabs>
        <w:spacing w:after="0" w:line="240" w:lineRule="auto"/>
        <w:ind w:left="426" w:right="-200"/>
      </w:pPr>
      <w:r>
        <w:t>3</w:t>
      </w:r>
      <w:r>
        <w:tab/>
      </w:r>
      <w:r w:rsidR="00411C02">
        <w:t>Martin</w:t>
      </w:r>
      <w:r>
        <w:t xml:space="preserve"> Cooper is 94 years old.</w:t>
      </w:r>
    </w:p>
    <w:p w14:paraId="5F490AFE" w14:textId="2EE7C935" w:rsidR="006035FE" w:rsidRDefault="006035FE" w:rsidP="009A1BC9">
      <w:pPr>
        <w:tabs>
          <w:tab w:val="left" w:pos="426"/>
        </w:tabs>
        <w:spacing w:after="0" w:line="240" w:lineRule="auto"/>
        <w:ind w:left="426" w:right="-200"/>
      </w:pPr>
      <w:r>
        <w:t>4</w:t>
      </w:r>
      <w:r>
        <w:tab/>
      </w:r>
      <w:r w:rsidR="00411C02">
        <w:t>Martin</w:t>
      </w:r>
      <w:r>
        <w:t xml:space="preserve"> Cooper makes </w:t>
      </w:r>
      <w:r w:rsidRPr="001379B6">
        <w:t>the first call ever with a handheld cell phone</w:t>
      </w:r>
      <w:r>
        <w:t>.</w:t>
      </w:r>
    </w:p>
    <w:p w14:paraId="1037AC2F" w14:textId="77777777" w:rsidR="006035FE" w:rsidRDefault="006035FE" w:rsidP="009A1BC9">
      <w:pPr>
        <w:tabs>
          <w:tab w:val="left" w:pos="426"/>
        </w:tabs>
        <w:spacing w:after="0" w:line="240" w:lineRule="auto"/>
        <w:ind w:left="426" w:right="-200"/>
      </w:pPr>
      <w:r>
        <w:t>5</w:t>
      </w:r>
      <w:r>
        <w:tab/>
        <w:t xml:space="preserve">The first cell phones are sold in shops for </w:t>
      </w:r>
      <w:r w:rsidRPr="001379B6">
        <w:t>around $4,000</w:t>
      </w:r>
      <w:r>
        <w:t>.</w:t>
      </w:r>
    </w:p>
    <w:p w14:paraId="52DAECC2" w14:textId="77777777" w:rsidR="00CA0EF9" w:rsidRDefault="00CA0EF9" w:rsidP="00CA0EF9">
      <w:pPr>
        <w:spacing w:line="240" w:lineRule="auto"/>
        <w:outlineLvl w:val="0"/>
      </w:pPr>
    </w:p>
    <w:p w14:paraId="7BC26D65" w14:textId="649805A7" w:rsidR="009A1BC9" w:rsidRPr="009A1BC9" w:rsidRDefault="009A1BC9" w:rsidP="009A1BC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411C02">
        <w:rPr>
          <w:rFonts w:cs="Arial"/>
          <w:lang w:val="en-GB"/>
        </w:rPr>
        <w:t>True or false?</w:t>
      </w:r>
    </w:p>
    <w:p w14:paraId="6CEBA69D" w14:textId="71C5FE87" w:rsidR="009A1BC9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1</w:t>
      </w:r>
      <w:r>
        <w:tab/>
      </w:r>
      <w:r w:rsidR="00411C02">
        <w:t>Martin</w:t>
      </w:r>
      <w:r>
        <w:t xml:space="preserve"> Cooper liked the idea that cell phones could only be used in cars.</w:t>
      </w:r>
    </w:p>
    <w:p w14:paraId="2763B6AB" w14:textId="3D759813" w:rsidR="009A1BC9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2</w:t>
      </w:r>
      <w:r>
        <w:tab/>
      </w:r>
      <w:r w:rsidR="00411C02">
        <w:t>Martin</w:t>
      </w:r>
      <w:r w:rsidRPr="001379B6">
        <w:t xml:space="preserve"> Cooper and his team </w:t>
      </w:r>
      <w:r>
        <w:t>needed</w:t>
      </w:r>
      <w:r w:rsidRPr="001379B6">
        <w:t xml:space="preserve"> 90 days to design an</w:t>
      </w:r>
      <w:r>
        <w:t>d create the first cell phone.</w:t>
      </w:r>
    </w:p>
    <w:p w14:paraId="37638BAC" w14:textId="3E5112A5" w:rsidR="009A1BC9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3</w:t>
      </w:r>
      <w:r>
        <w:tab/>
      </w:r>
      <w:r w:rsidR="00411C02">
        <w:t>Martin</w:t>
      </w:r>
      <w:r>
        <w:t xml:space="preserve"> Cooper invented the first cell phone with </w:t>
      </w:r>
      <w:r w:rsidRPr="001379B6">
        <w:t>Dr. Joel Enge</w:t>
      </w:r>
      <w:r>
        <w:t>l.</w:t>
      </w:r>
    </w:p>
    <w:p w14:paraId="00F21F41" w14:textId="5DFBAF05" w:rsidR="009A1BC9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4</w:t>
      </w:r>
      <w:r>
        <w:tab/>
        <w:t xml:space="preserve">The first cell phone was a big and </w:t>
      </w:r>
      <w:r w:rsidRPr="001379B6">
        <w:t>heavy thing</w:t>
      </w:r>
      <w:r>
        <w:t>.</w:t>
      </w:r>
    </w:p>
    <w:p w14:paraId="63A5A4F4" w14:textId="3D9D7E1B" w:rsidR="009A1BC9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5</w:t>
      </w:r>
      <w:r>
        <w:tab/>
        <w:t>With the first cell phones your call could not take longer than</w:t>
      </w:r>
      <w:r w:rsidRPr="001379B6">
        <w:t xml:space="preserve"> about 30 minutes.</w:t>
      </w:r>
    </w:p>
    <w:p w14:paraId="64B60226" w14:textId="5DC7BB89" w:rsidR="009A1BC9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6</w:t>
      </w:r>
      <w:r>
        <w:tab/>
        <w:t xml:space="preserve">Motorola is working on tiny cell phones that we can wear </w:t>
      </w:r>
      <w:r w:rsidRPr="001379B6">
        <w:t>inside our ears</w:t>
      </w:r>
      <w:r>
        <w:t>.</w:t>
      </w:r>
    </w:p>
    <w:p w14:paraId="357D6B7C" w14:textId="3720ED42" w:rsidR="009A1BC9" w:rsidRPr="001379B6" w:rsidRDefault="009A1BC9" w:rsidP="009A1BC9">
      <w:pPr>
        <w:tabs>
          <w:tab w:val="left" w:pos="426"/>
        </w:tabs>
        <w:spacing w:after="0" w:line="240" w:lineRule="auto"/>
        <w:ind w:left="426" w:right="-200"/>
      </w:pPr>
      <w:r>
        <w:t>7</w:t>
      </w:r>
      <w:r>
        <w:tab/>
        <w:t>3</w:t>
      </w:r>
      <w:r w:rsidRPr="001379B6">
        <w:t xml:space="preserve">% of adults </w:t>
      </w:r>
      <w:r>
        <w:t xml:space="preserve">in the United States do not </w:t>
      </w:r>
      <w:r w:rsidRPr="001379B6">
        <w:t>have a cell phone.</w:t>
      </w:r>
    </w:p>
    <w:p w14:paraId="522BF77E" w14:textId="77777777" w:rsidR="009A1BC9" w:rsidRDefault="009A1BC9" w:rsidP="00CA0EF9">
      <w:pPr>
        <w:spacing w:line="240" w:lineRule="auto"/>
        <w:outlineLvl w:val="0"/>
      </w:pPr>
    </w:p>
    <w:p w14:paraId="49FAF65B" w14:textId="73FD95C8" w:rsidR="00213C5A" w:rsidRPr="00213C5A" w:rsidRDefault="00213C5A" w:rsidP="00213C5A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213C5A">
        <w:rPr>
          <w:rFonts w:cs="Arial"/>
          <w:lang w:val="en-GB"/>
        </w:rPr>
        <w:t>“Portable means freedom,” Martin Cooper said. What did he mean?</w:t>
      </w:r>
    </w:p>
    <w:p w14:paraId="3BC9DD5F" w14:textId="1E969F0C" w:rsidR="00213C5A" w:rsidRDefault="00213C5A" w:rsidP="00213C5A">
      <w:pPr>
        <w:tabs>
          <w:tab w:val="left" w:pos="426"/>
        </w:tabs>
        <w:spacing w:after="0" w:line="240" w:lineRule="auto"/>
        <w:ind w:left="426" w:right="-200"/>
      </w:pPr>
      <w:r>
        <w:t>1</w:t>
      </w:r>
      <w:r>
        <w:tab/>
      </w:r>
      <w:r>
        <w:t>Freedom is a portable word.</w:t>
      </w:r>
    </w:p>
    <w:p w14:paraId="4A3E56F5" w14:textId="1DE613E9" w:rsidR="00213C5A" w:rsidRDefault="00213C5A" w:rsidP="00213C5A">
      <w:pPr>
        <w:tabs>
          <w:tab w:val="left" w:pos="426"/>
        </w:tabs>
        <w:spacing w:after="0" w:line="240" w:lineRule="auto"/>
        <w:ind w:left="426" w:right="-200"/>
      </w:pPr>
      <w:r>
        <w:t>2</w:t>
      </w:r>
      <w:r>
        <w:tab/>
      </w:r>
      <w:r>
        <w:t>Only people with cell phones are really free.</w:t>
      </w:r>
    </w:p>
    <w:p w14:paraId="549ADFDA" w14:textId="15641D53" w:rsidR="00213C5A" w:rsidRDefault="00213C5A" w:rsidP="00213C5A">
      <w:pPr>
        <w:tabs>
          <w:tab w:val="left" w:pos="426"/>
        </w:tabs>
        <w:spacing w:after="0" w:line="240" w:lineRule="auto"/>
        <w:ind w:left="426" w:right="-200"/>
      </w:pPr>
      <w:r>
        <w:t>3</w:t>
      </w:r>
      <w:r>
        <w:tab/>
      </w:r>
      <w:r>
        <w:t xml:space="preserve">People </w:t>
      </w:r>
      <w:r>
        <w:t>with</w:t>
      </w:r>
      <w:r>
        <w:t xml:space="preserve"> cell phones </w:t>
      </w:r>
      <w:r>
        <w:t xml:space="preserve">can walk and talk </w:t>
      </w:r>
      <w:r>
        <w:t>anywhere they want.</w:t>
      </w:r>
    </w:p>
    <w:p w14:paraId="548A88C8" w14:textId="62680B2C" w:rsidR="00213C5A" w:rsidRDefault="00213C5A" w:rsidP="00213C5A">
      <w:pPr>
        <w:tabs>
          <w:tab w:val="left" w:pos="426"/>
        </w:tabs>
        <w:spacing w:after="0" w:line="240" w:lineRule="auto"/>
        <w:ind w:left="426" w:right="-200"/>
      </w:pPr>
      <w:r>
        <w:t>4</w:t>
      </w:r>
      <w:r>
        <w:tab/>
      </w:r>
      <w:r>
        <w:t>Portable cell phones are only available in free countries.</w:t>
      </w:r>
    </w:p>
    <w:p w14:paraId="55C6E2E3" w14:textId="77777777" w:rsidR="00213C5A" w:rsidRPr="00553D32" w:rsidRDefault="00213C5A" w:rsidP="00CA0EF9">
      <w:pPr>
        <w:spacing w:line="240" w:lineRule="auto"/>
        <w:outlineLvl w:val="0"/>
      </w:pPr>
    </w:p>
    <w:sectPr w:rsidR="00213C5A" w:rsidRPr="00553D32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9A1BC9" w:rsidRDefault="009A1BC9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9A1BC9" w:rsidRDefault="009A1BC9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67F3E993" w:rsidR="009A1BC9" w:rsidRPr="00EB3AE1" w:rsidRDefault="009A1BC9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16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2–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3</w:t>
    </w:r>
  </w:p>
  <w:p w14:paraId="7E7F0113" w14:textId="77777777" w:rsidR="009A1BC9" w:rsidRPr="0074604C" w:rsidRDefault="009A1BC9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9A1BC9" w:rsidRPr="00CF1C3B" w:rsidRDefault="009A1BC9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9A1BC9" w:rsidRDefault="009A1BC9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9A1BC9" w:rsidRDefault="009A1BC9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26C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35"/>
  </w:num>
  <w:num w:numId="4">
    <w:abstractNumId w:val="3"/>
  </w:num>
  <w:num w:numId="5">
    <w:abstractNumId w:val="0"/>
  </w:num>
  <w:num w:numId="6">
    <w:abstractNumId w:val="40"/>
  </w:num>
  <w:num w:numId="7">
    <w:abstractNumId w:val="24"/>
  </w:num>
  <w:num w:numId="8">
    <w:abstractNumId w:val="43"/>
  </w:num>
  <w:num w:numId="9">
    <w:abstractNumId w:val="28"/>
  </w:num>
  <w:num w:numId="10">
    <w:abstractNumId w:val="8"/>
  </w:num>
  <w:num w:numId="11">
    <w:abstractNumId w:val="39"/>
  </w:num>
  <w:num w:numId="12">
    <w:abstractNumId w:val="26"/>
  </w:num>
  <w:num w:numId="13">
    <w:abstractNumId w:val="20"/>
  </w:num>
  <w:num w:numId="14">
    <w:abstractNumId w:val="27"/>
  </w:num>
  <w:num w:numId="15">
    <w:abstractNumId w:val="4"/>
  </w:num>
  <w:num w:numId="16">
    <w:abstractNumId w:val="12"/>
  </w:num>
  <w:num w:numId="17">
    <w:abstractNumId w:val="45"/>
  </w:num>
  <w:num w:numId="18">
    <w:abstractNumId w:val="5"/>
  </w:num>
  <w:num w:numId="19">
    <w:abstractNumId w:val="6"/>
  </w:num>
  <w:num w:numId="20">
    <w:abstractNumId w:val="34"/>
  </w:num>
  <w:num w:numId="21">
    <w:abstractNumId w:val="31"/>
  </w:num>
  <w:num w:numId="22">
    <w:abstractNumId w:val="18"/>
  </w:num>
  <w:num w:numId="23">
    <w:abstractNumId w:val="41"/>
  </w:num>
  <w:num w:numId="24">
    <w:abstractNumId w:val="16"/>
  </w:num>
  <w:num w:numId="25">
    <w:abstractNumId w:val="10"/>
  </w:num>
  <w:num w:numId="26">
    <w:abstractNumId w:val="21"/>
  </w:num>
  <w:num w:numId="27">
    <w:abstractNumId w:val="36"/>
  </w:num>
  <w:num w:numId="28">
    <w:abstractNumId w:val="11"/>
  </w:num>
  <w:num w:numId="29">
    <w:abstractNumId w:val="37"/>
  </w:num>
  <w:num w:numId="30">
    <w:abstractNumId w:val="25"/>
  </w:num>
  <w:num w:numId="31">
    <w:abstractNumId w:val="13"/>
  </w:num>
  <w:num w:numId="32">
    <w:abstractNumId w:val="15"/>
  </w:num>
  <w:num w:numId="33">
    <w:abstractNumId w:val="7"/>
  </w:num>
  <w:num w:numId="34">
    <w:abstractNumId w:val="9"/>
  </w:num>
  <w:num w:numId="35">
    <w:abstractNumId w:val="42"/>
  </w:num>
  <w:num w:numId="36">
    <w:abstractNumId w:val="19"/>
  </w:num>
  <w:num w:numId="37">
    <w:abstractNumId w:val="32"/>
  </w:num>
  <w:num w:numId="38">
    <w:abstractNumId w:val="29"/>
  </w:num>
  <w:num w:numId="39">
    <w:abstractNumId w:val="14"/>
  </w:num>
  <w:num w:numId="40">
    <w:abstractNumId w:val="33"/>
  </w:num>
  <w:num w:numId="41">
    <w:abstractNumId w:val="22"/>
  </w:num>
  <w:num w:numId="42">
    <w:abstractNumId w:val="38"/>
  </w:num>
  <w:num w:numId="43">
    <w:abstractNumId w:val="23"/>
  </w:num>
  <w:num w:numId="44">
    <w:abstractNumId w:val="44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1394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049E"/>
    <w:rsid w:val="00110A03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4E24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96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5A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1C02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54A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35FE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543B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4F5D"/>
    <w:rsid w:val="006F504C"/>
    <w:rsid w:val="006F68DE"/>
    <w:rsid w:val="006F72F1"/>
    <w:rsid w:val="006F77C0"/>
    <w:rsid w:val="00700573"/>
    <w:rsid w:val="00700C2E"/>
    <w:rsid w:val="007027BE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C3A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1BC9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04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582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30635"/>
    <w:rsid w:val="00F3099F"/>
    <w:rsid w:val="00F31036"/>
    <w:rsid w:val="00F310EC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ewsforkids.net/articles/2023/04/06/the-worlds-first-handheld-cell-phone-call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D453-5E18-AD4C-A223-465FE1F3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655</TotalTime>
  <Pages>2</Pages>
  <Words>594</Words>
  <Characters>2648</Characters>
  <Application>Microsoft Macintosh Word</Application>
  <DocSecurity>0</DocSecurity>
  <Lines>39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3226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219</cp:revision>
  <cp:lastPrinted>2013-09-27T09:37:00Z</cp:lastPrinted>
  <dcterms:created xsi:type="dcterms:W3CDTF">2016-10-06T15:58:00Z</dcterms:created>
  <dcterms:modified xsi:type="dcterms:W3CDTF">2023-04-13T12:08:00Z</dcterms:modified>
  <cp:category/>
</cp:coreProperties>
</file>