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7BD78979" w:rsidR="00A218DA" w:rsidRDefault="00C96DEF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Super League</w:t>
      </w:r>
    </w:p>
    <w:p w14:paraId="03971CBE" w14:textId="009FEC8D" w:rsidR="00181D2B" w:rsidRPr="005329FF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C96DEF">
        <w:rPr>
          <w:rFonts w:ascii="Arial" w:hAnsi="Arial" w:cs="Arial"/>
          <w:b/>
          <w:noProof/>
          <w:sz w:val="36"/>
          <w:szCs w:val="36"/>
          <w:lang w:val="en-GB"/>
        </w:rPr>
        <w:t>20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1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2FD9E754" w14:textId="5CBE9548" w:rsidR="00C96DEF" w:rsidRDefault="00C96DEF" w:rsidP="00C96DEF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79F35C" w14:textId="77777777" w:rsidR="00C96DEF" w:rsidRDefault="00C96DEF" w:rsidP="00C96DEF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a.</w:t>
      </w:r>
    </w:p>
    <w:p w14:paraId="03E0BF80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Het voetbal moet zich ontwikkelen en hiermee kan het voetbal gered worden.</w:t>
      </w:r>
    </w:p>
    <w:p w14:paraId="1671D6D5" w14:textId="7E79D67A" w:rsidR="00C96DEF" w:rsidRDefault="00C96DEF" w:rsidP="00C96DEF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552C95" w14:textId="26ADD2EB" w:rsidR="00C96DEF" w:rsidRPr="00C96DEF" w:rsidRDefault="00C96DEF" w:rsidP="00C96DEF">
      <w:pPr>
        <w:spacing w:after="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b. </w:t>
      </w:r>
    </w:p>
    <w:p w14:paraId="33D7E7C3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 Bijvoorbeeld:</w:t>
      </w:r>
    </w:p>
    <w:p w14:paraId="7CE2E89F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 bij ‘Het voetbal moet zich ontwikkelen’: Op deze manier ontwikkelt het voetbal zich niet, want gaat maar om twintig van de duizenden voetbalclubs in Europa die zich kunnen ontwikkelen en er vooral financieel van profiteren.</w:t>
      </w:r>
    </w:p>
    <w:p w14:paraId="2803123A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bij ‘Hiermee kan het voetbal gered worden’: het voetbal hoeft helemaal niet gered te worden, want er gaat al erg veel geld in om. Bovendien zijn er ook gemeenten die investeren in clubs.</w:t>
      </w:r>
    </w:p>
    <w:p w14:paraId="18DEF54B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</w:p>
    <w:p w14:paraId="6E306EF4" w14:textId="3C359892" w:rsidR="00C96DEF" w:rsidRPr="00C96DEF" w:rsidRDefault="00C96DEF" w:rsidP="0052368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531D7695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1. Wedstrijden draaien om clashes tussen de grote namen uit de teams.</w:t>
      </w:r>
    </w:p>
    <w:p w14:paraId="2C5B1A5B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2. Clubs kunnen niet degraderen.</w:t>
      </w:r>
    </w:p>
    <w:p w14:paraId="3E0EE1EF" w14:textId="77777777" w:rsidR="00C96DEF" w:rsidRPr="00EB52C7" w:rsidRDefault="00C96DEF" w:rsidP="00C96DEF">
      <w:pPr>
        <w:spacing w:after="0" w:line="240" w:lineRule="auto"/>
        <w:rPr>
          <w:sz w:val="24"/>
          <w:szCs w:val="24"/>
        </w:rPr>
      </w:pPr>
    </w:p>
    <w:p w14:paraId="5BFE7599" w14:textId="082F3E58" w:rsidR="00C96DEF" w:rsidRDefault="00C96DEF" w:rsidP="00C96DE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2C1B6304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Mogelijke antwoorden:</w:t>
      </w:r>
    </w:p>
    <w:p w14:paraId="31B257A3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1. In Amerika heb je teams en in Europa heb je clubs of verenigingen.</w:t>
      </w:r>
    </w:p>
    <w:p w14:paraId="21D8D11F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2. In Amerika hebben teams geen jeugdopleiding en in Europa wel.</w:t>
      </w:r>
    </w:p>
    <w:p w14:paraId="15DB61FD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3. In Amerika kunnen licenties van teams overal mee naartoe genomen worden en in Europa</w:t>
      </w:r>
      <w:r>
        <w:rPr>
          <w:i/>
          <w:iCs/>
          <w:sz w:val="24"/>
          <w:szCs w:val="24"/>
        </w:rPr>
        <w:t xml:space="preserve"> </w:t>
      </w:r>
      <w:r w:rsidRPr="00EB52C7">
        <w:rPr>
          <w:i/>
          <w:iCs/>
          <w:sz w:val="24"/>
          <w:szCs w:val="24"/>
        </w:rPr>
        <w:t>niet.</w:t>
      </w:r>
    </w:p>
    <w:p w14:paraId="1C4AE494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4. In Amerika zijn geen lagere divisies en in Europa wel.</w:t>
      </w:r>
    </w:p>
    <w:p w14:paraId="002FC80D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5. In Amerika kun je geen spelers kopen van andere clubs en in Europa wel.</w:t>
      </w:r>
    </w:p>
    <w:p w14:paraId="441A5CBC" w14:textId="77777777" w:rsidR="00C96DEF" w:rsidRPr="00EB52C7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 w:rsidRPr="00EB52C7">
        <w:rPr>
          <w:i/>
          <w:iCs/>
          <w:sz w:val="24"/>
          <w:szCs w:val="24"/>
        </w:rPr>
        <w:t>6. In Amerika gelden voor spelers salarisplafonds en in Europa niet.</w:t>
      </w:r>
    </w:p>
    <w:p w14:paraId="4264731D" w14:textId="77777777" w:rsidR="00C96DEF" w:rsidRDefault="00C96DEF" w:rsidP="00C96DEF">
      <w:pPr>
        <w:pStyle w:val="Lijstalinea"/>
        <w:rPr>
          <w:sz w:val="24"/>
          <w:szCs w:val="24"/>
        </w:rPr>
      </w:pPr>
    </w:p>
    <w:p w14:paraId="11CE491B" w14:textId="14D1BF8C" w:rsidR="00C96DEF" w:rsidRPr="00C96DEF" w:rsidRDefault="00C96DEF" w:rsidP="00D24F89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31D74BEE" w14:textId="4BC99093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 Amerika weten supporters dat niet zij, maar de bazen uiteindelijk beslissen. Ze protesteren wel, maar leggen zich eerder bij vervelende besluiten neer. In Europa zien supporters hun club </w:t>
      </w:r>
      <w:r>
        <w:rPr>
          <w:i/>
          <w:iCs/>
          <w:sz w:val="24"/>
          <w:szCs w:val="24"/>
        </w:rPr>
        <w:t xml:space="preserve">(vanuit de ontstaansgeschiedenis en historie) </w:t>
      </w:r>
      <w:r>
        <w:rPr>
          <w:i/>
          <w:iCs/>
          <w:sz w:val="24"/>
          <w:szCs w:val="24"/>
        </w:rPr>
        <w:t>meer als hun eigendom en ze voelen dat ze er iets over te zeggen hebben.</w:t>
      </w:r>
    </w:p>
    <w:p w14:paraId="2B88A900" w14:textId="77777777" w:rsidR="00C96DEF" w:rsidRDefault="00C96DEF" w:rsidP="00C96DEF">
      <w:pPr>
        <w:pStyle w:val="Lijstalinea"/>
        <w:rPr>
          <w:sz w:val="24"/>
          <w:szCs w:val="24"/>
        </w:rPr>
      </w:pPr>
    </w:p>
    <w:p w14:paraId="34C8400A" w14:textId="5272A4AD" w:rsidR="00C96DEF" w:rsidRDefault="00C96DEF" w:rsidP="00C96DE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17423CF0" w14:textId="77777777" w:rsidR="00C96DEF" w:rsidRDefault="00C96DEF" w:rsidP="00C96DE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</w:t>
      </w:r>
    </w:p>
    <w:p w14:paraId="61D386C2" w14:textId="32E9010C" w:rsidR="00882C99" w:rsidRDefault="00882C99" w:rsidP="00C96DE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sectPr w:rsidR="00882C99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69E2" w14:textId="77777777" w:rsidR="00723327" w:rsidRDefault="00723327" w:rsidP="00181D2B">
      <w:pPr>
        <w:spacing w:after="0" w:line="240" w:lineRule="auto"/>
      </w:pPr>
      <w:r>
        <w:separator/>
      </w:r>
    </w:p>
  </w:endnote>
  <w:endnote w:type="continuationSeparator" w:id="0">
    <w:p w14:paraId="7BAE99FC" w14:textId="77777777" w:rsidR="00723327" w:rsidRDefault="0072332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F017" w14:textId="77777777" w:rsidR="00723327" w:rsidRDefault="00723327" w:rsidP="00181D2B">
      <w:pPr>
        <w:spacing w:after="0" w:line="240" w:lineRule="auto"/>
      </w:pPr>
      <w:r>
        <w:separator/>
      </w:r>
    </w:p>
  </w:footnote>
  <w:footnote w:type="continuationSeparator" w:id="0">
    <w:p w14:paraId="47B5F83B" w14:textId="77777777" w:rsidR="00723327" w:rsidRDefault="00723327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D752D"/>
    <w:rsid w:val="001E41FE"/>
    <w:rsid w:val="001E7CC3"/>
    <w:rsid w:val="001F201A"/>
    <w:rsid w:val="00262216"/>
    <w:rsid w:val="00282697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A634F"/>
    <w:rsid w:val="003C3F8D"/>
    <w:rsid w:val="003D30BD"/>
    <w:rsid w:val="003F76CD"/>
    <w:rsid w:val="00414AC5"/>
    <w:rsid w:val="0045454C"/>
    <w:rsid w:val="004827D9"/>
    <w:rsid w:val="004C0B57"/>
    <w:rsid w:val="004D75C0"/>
    <w:rsid w:val="004E1E88"/>
    <w:rsid w:val="004F133B"/>
    <w:rsid w:val="00532785"/>
    <w:rsid w:val="005329FF"/>
    <w:rsid w:val="005520E0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700CFD"/>
    <w:rsid w:val="00702FD6"/>
    <w:rsid w:val="007066DD"/>
    <w:rsid w:val="007069D1"/>
    <w:rsid w:val="00723327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7B49"/>
    <w:rsid w:val="0082161C"/>
    <w:rsid w:val="00841554"/>
    <w:rsid w:val="00852ECC"/>
    <w:rsid w:val="008726AA"/>
    <w:rsid w:val="00882C99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B4049F"/>
    <w:rsid w:val="00B56D2A"/>
    <w:rsid w:val="00B75F4E"/>
    <w:rsid w:val="00BA20B5"/>
    <w:rsid w:val="00BC0899"/>
    <w:rsid w:val="00BD4A21"/>
    <w:rsid w:val="00BD57C1"/>
    <w:rsid w:val="00BF40DD"/>
    <w:rsid w:val="00C0100E"/>
    <w:rsid w:val="00C2205A"/>
    <w:rsid w:val="00C414C0"/>
    <w:rsid w:val="00C564CC"/>
    <w:rsid w:val="00C60A26"/>
    <w:rsid w:val="00C96DEF"/>
    <w:rsid w:val="00CB25A2"/>
    <w:rsid w:val="00CB2D51"/>
    <w:rsid w:val="00CD2C3A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15824"/>
    <w:rsid w:val="00E37DA0"/>
    <w:rsid w:val="00E47F41"/>
    <w:rsid w:val="00E6132B"/>
    <w:rsid w:val="00E8322F"/>
    <w:rsid w:val="00EB3632"/>
    <w:rsid w:val="00EB5A73"/>
    <w:rsid w:val="00EC5719"/>
    <w:rsid w:val="00EE4724"/>
    <w:rsid w:val="00EF0038"/>
    <w:rsid w:val="00EF2542"/>
    <w:rsid w:val="00F06EFF"/>
    <w:rsid w:val="00F34213"/>
    <w:rsid w:val="00F35125"/>
    <w:rsid w:val="00F65E6E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2021-05-14T12:13:00Z</dcterms:created>
  <dcterms:modified xsi:type="dcterms:W3CDTF">2021-05-14T12:16:00Z</dcterms:modified>
</cp:coreProperties>
</file>