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22.1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12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verder-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terugtellen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sprongen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 10 op de lege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plaatsen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aflezen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bijna lege getallenlijn van 0 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100.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verder- en terugtellen t/m 100 met sprongen van 10 op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gestructureerde 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7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verder- en terugtellen t/m 100 met sprongen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lege getallenlijn?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right="2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schattend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plaatsen en aflezen op de bijna lege getallenlijn </w:t>
                        </w:r>
                        <w:r>
                          <w:rPr>
                            <w:color w:val="231F20"/>
                            <w:sz w:val="18"/>
                          </w:rPr>
                          <w:t>t/m 100?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78" w:right="16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schattend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plaatsen en aflezen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deel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bijna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lege getallenlijn?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16/17/18)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485" w:right="12" w:firstLine="0"/>
        <w:jc w:val="center"/>
        <w:rPr>
          <w:sz w:val="18"/>
        </w:rPr>
      </w:pP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307" w:right="12" w:firstLine="0"/>
        <w:jc w:val="center"/>
        <w:rPr>
          <w:sz w:val="18"/>
        </w:rPr>
      </w:pPr>
      <w:r>
        <w:rPr>
          <w:color w:val="231F20"/>
          <w:w w:val="95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</w:pPr>
    </w:p>
    <w:p>
      <w:pPr>
        <w:spacing w:before="0"/>
        <w:ind w:left="485" w:right="12" w:firstLine="0"/>
        <w:jc w:val="center"/>
        <w:rPr>
          <w:sz w:val="18"/>
        </w:rPr>
      </w:pPr>
      <w:r>
        <w:rPr/>
        <w:pict>
          <v:shape style="position:absolute;margin-left:104.381897pt;margin-top:-19.960649pt;width:455.05pt;height:270.1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left="80" w:right="35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aftrekken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tiental (vanaf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willekeurig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getal)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ind w:right="2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optel-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aftreksommen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basisstrategie: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10.</w:t>
                        </w:r>
                      </w:p>
                    </w:tc>
                  </w:tr>
                  <w:tr>
                    <w:trPr>
                      <w:trHeight w:val="196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relatie tussen een sprong van 10 op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 getallenlijn, en het optellen en aftrekken met een tiental?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20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wat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getallen op de getallenlijn betekenen in relatie tot de </w:t>
                        </w:r>
                        <w:r>
                          <w:rPr>
                            <w:color w:val="231F20"/>
                            <w:sz w:val="18"/>
                          </w:rPr>
                          <w:t>context?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4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optel- en aftreksommen t/m 20 uitrekenen met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basisstrategie: rekenen via de </w:t>
                        </w:r>
                        <w:r>
                          <w:rPr>
                            <w:color w:val="231F20"/>
                            <w:sz w:val="18"/>
                          </w:rPr>
                          <w:t>10,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alleen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kijken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naar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denken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rekenrek?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61" w:lineRule="auto" w:before="38" w:after="0"/>
                          <w:ind w:left="211" w:right="259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 het kind de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basisstrategie: rekenen via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12" w:val="left" w:leader="none"/>
                          </w:tabs>
                          <w:spacing w:line="261" w:lineRule="auto" w:before="1" w:after="0"/>
                          <w:ind w:left="211" w:right="61" w:hanging="13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dat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aanvul- en verschilcontexten kunnen worden opgelost door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zowel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aanvullen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aftrekken?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w w:val="95"/>
          <w:sz w:val="18"/>
        </w:rPr>
        <w:t>observatie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101" w:right="0" w:firstLine="0"/>
        <w:jc w:val="left"/>
        <w:rPr>
          <w:rFonts w:ascii="Arial"/>
          <w:sz w:val="16"/>
        </w:rPr>
      </w:pPr>
      <w:r>
        <w:rPr/>
        <w:pict>
          <v:group style="position:absolute;margin-left:538.425476pt;margin-top:-3.207292pt;width:20pt;height:15pt;mso-position-horizontal-relative:page;mso-position-vertical-relative:paragraph;z-index:1024" coordorigin="10769,-64" coordsize="400,300">
            <v:shape style="position:absolute;left:11001;top:169;width:67;height:66" coordorigin="11002,170" coordsize="67,66" path="m11069,170l11002,170,11002,204,11002,236,11035,236,11035,204,11069,204,11069,170e" filled="true" fillcolor="#0083ca" stroked="false">
              <v:path arrowok="t"/>
              <v:fill type="solid"/>
            </v:shape>
            <v:line style="position:absolute" from="10769,153" to="11102,153" stroked="true" strokeweight="1.667pt" strokecolor="#0083ca">
              <v:stroke dashstyle="solid"/>
            </v:line>
            <v:line style="position:absolute" from="10802,120" to="11135,120" stroked="true" strokeweight="1.666pt" strokecolor="#0083ca">
              <v:stroke dashstyle="solid"/>
            </v:line>
            <v:shape style="position:absolute;left:10801;top:53;width:367;height:34" coordorigin="10802,53" coordsize="367,34" path="m10835,87l11169,87m10802,53l11135,53e" filled="false" stroked="true" strokeweight="1.667pt" strokecolor="#0083ca">
              <v:path arrowok="t"/>
              <v:stroke dashstyle="solid"/>
            </v:shape>
            <v:line style="position:absolute" from="10769,20" to="11102,20" stroked="true" strokeweight="1.666pt" strokecolor="#0083ca">
              <v:stroke dashstyle="solid"/>
            </v:line>
            <v:shape style="position:absolute;left:11001;top:-65;width:67;height:68" coordorigin="11002,-64" coordsize="67,68" path="m11069,-30l11035,-30,11035,-64,11002,-64,11002,-30,11002,4,11069,4,11069,-30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FFFFFF"/>
          <w:w w:val="144"/>
          <w:sz w:val="16"/>
          <w:shd w:fill="0083CA" w:color="auto" w:val="clear"/>
        </w:rPr>
        <w:t> </w:t>
      </w:r>
      <w:r>
        <w:rPr>
          <w:rFonts w:ascii="Arial"/>
          <w:color w:val="FFFFFF"/>
          <w:sz w:val="16"/>
          <w:shd w:fill="0083CA" w:color="auto" w:val="clear"/>
        </w:rPr>
        <w:t>  </w:t>
      </w:r>
      <w:r>
        <w:rPr>
          <w:rFonts w:ascii="Arial"/>
          <w:color w:val="FFFFFF"/>
          <w:w w:val="160"/>
          <w:sz w:val="16"/>
          <w:shd w:fill="0083CA" w:color="auto" w:val="clear"/>
        </w:rPr>
        <w:t>ga verder</w:t>
      </w:r>
      <w:r>
        <w:rPr>
          <w:rFonts w:ascii="Arial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9"/>
        </w:rPr>
      </w:pPr>
    </w:p>
    <w:p>
      <w:pPr>
        <w:spacing w:before="89"/>
        <w:ind w:left="306" w:right="9078" w:firstLine="0"/>
        <w:jc w:val="center"/>
        <w:rPr>
          <w:sz w:val="18"/>
        </w:rPr>
      </w:pPr>
      <w:r>
        <w:rPr/>
        <w:pict>
          <v:shape style="position:absolute;margin-left:104.381897pt;margin-top:-15.510662pt;width:228.3pt;height:258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773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80" w:right="26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bedragen t/m 100 euro herkennen en samenstellen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munten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biljetten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 10, 20 en 50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euro.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39" w:after="0"/>
                          <w:ind w:left="212" w:right="126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Begrijpt het kind de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waarde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munten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left="212" w:right="1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biljetten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5, 10,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20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50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euro?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13" w:val="left" w:leader="none"/>
                          </w:tabs>
                          <w:spacing w:line="261" w:lineRule="auto" w:before="0" w:after="0"/>
                          <w:ind w:left="212" w:right="155" w:hanging="13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bedragen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t/m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euro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samenstellen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biljetten en munten?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 w:before="38"/>
                          <w:ind w:right="5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bedragen t/m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100 euro samenstellen met zo </w:t>
                        </w:r>
                        <w:r>
                          <w:rPr>
                            <w:color w:val="231F20"/>
                            <w:sz w:val="18"/>
                          </w:rPr>
                          <w:t>min mogelijk munten en biljetten?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8"/>
        </w:rPr>
        <w:t>doel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spacing w:before="0"/>
        <w:ind w:left="101" w:right="0" w:firstLine="0"/>
        <w:jc w:val="left"/>
        <w:rPr>
          <w:sz w:val="18"/>
        </w:rPr>
      </w:pPr>
      <w:r>
        <w:rPr>
          <w:color w:val="231F2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0"/>
        <w:ind w:left="306" w:right="9255" w:firstLine="0"/>
        <w:jc w:val="center"/>
        <w:rPr>
          <w:sz w:val="18"/>
        </w:rPr>
      </w:pPr>
      <w:r>
        <w:rPr>
          <w:color w:val="231F2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7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4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75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748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2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11" w:hanging="13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589876_WIG5_4_03_PB_Blokobservatie.indd</dc:title>
  <dcterms:created xsi:type="dcterms:W3CDTF">2019-08-02T08:22:55Z</dcterms:created>
  <dcterms:modified xsi:type="dcterms:W3CDTF">2019-08-02T08:22:55Z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2019-08-02T00:00:00Z</vt:filetime>
  </property>
</Properties>
</file>