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960" w:right="600"/>
        </w:sectPr>
      </w:pPr>
    </w:p>
    <w:p>
      <w:pPr>
        <w:pStyle w:val="BodyText"/>
        <w:spacing w:line="235" w:lineRule="auto" w:before="91"/>
        <w:ind w:left="1137" w:right="-6"/>
      </w:pP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5"/>
        </w:rPr>
        <w:t> </w:t>
      </w:r>
      <w:r>
        <w:rPr>
          <w:color w:val="231F20"/>
        </w:rPr>
        <w:t>formulier</w:t>
      </w:r>
      <w:r>
        <w:rPr>
          <w:color w:val="231F20"/>
          <w:spacing w:val="-25"/>
        </w:rPr>
        <w:t> </w:t>
      </w:r>
      <w:r>
        <w:rPr>
          <w:color w:val="231F20"/>
        </w:rPr>
        <w:t>vind</w:t>
      </w:r>
      <w:r>
        <w:rPr>
          <w:color w:val="231F20"/>
          <w:spacing w:val="-24"/>
        </w:rPr>
        <w:t> </w:t>
      </w:r>
      <w:r>
        <w:rPr>
          <w:color w:val="231F20"/>
        </w:rPr>
        <w:t>je</w:t>
      </w:r>
      <w:r>
        <w:rPr>
          <w:color w:val="231F20"/>
          <w:spacing w:val="-25"/>
        </w:rPr>
        <w:t> </w:t>
      </w:r>
      <w:r>
        <w:rPr>
          <w:color w:val="231F20"/>
        </w:rPr>
        <w:t>per</w:t>
      </w:r>
      <w:r>
        <w:rPr>
          <w:color w:val="231F20"/>
          <w:spacing w:val="-25"/>
        </w:rPr>
        <w:t> </w:t>
      </w:r>
      <w:r>
        <w:rPr>
          <w:color w:val="231F20"/>
        </w:rPr>
        <w:t>doel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5"/>
        </w:rPr>
        <w:t> </w:t>
      </w:r>
      <w:r>
        <w:rPr>
          <w:color w:val="231F20"/>
        </w:rPr>
        <w:t>basisvereisten</w:t>
      </w:r>
      <w:r>
        <w:rPr>
          <w:color w:val="231F20"/>
          <w:spacing w:val="-25"/>
        </w:rPr>
        <w:t> </w:t>
      </w:r>
      <w:r>
        <w:rPr>
          <w:color w:val="231F20"/>
        </w:rPr>
        <w:t>voor dit</w:t>
      </w:r>
      <w:r>
        <w:rPr>
          <w:color w:val="231F20"/>
          <w:spacing w:val="-26"/>
        </w:rPr>
        <w:t> </w:t>
      </w:r>
      <w:r>
        <w:rPr>
          <w:color w:val="231F20"/>
        </w:rPr>
        <w:t>blok.</w:t>
      </w:r>
      <w:r>
        <w:rPr>
          <w:color w:val="231F20"/>
          <w:spacing w:val="-26"/>
        </w:rPr>
        <w:t> </w:t>
      </w:r>
      <w:r>
        <w:rPr>
          <w:color w:val="231F20"/>
        </w:rPr>
        <w:t>Wanneer</w:t>
      </w:r>
      <w:r>
        <w:rPr>
          <w:color w:val="231F20"/>
          <w:spacing w:val="-25"/>
        </w:rPr>
        <w:t> </w:t>
      </w:r>
      <w:r>
        <w:rPr>
          <w:color w:val="231F20"/>
        </w:rPr>
        <w:t>een</w:t>
      </w:r>
      <w:r>
        <w:rPr>
          <w:color w:val="231F20"/>
          <w:spacing w:val="-26"/>
        </w:rPr>
        <w:t> </w:t>
      </w:r>
      <w:r>
        <w:rPr>
          <w:color w:val="231F20"/>
        </w:rPr>
        <w:t>kind</w:t>
      </w:r>
      <w:r>
        <w:rPr>
          <w:color w:val="231F20"/>
          <w:spacing w:val="-26"/>
        </w:rPr>
        <w:t> </w:t>
      </w:r>
      <w:r>
        <w:rPr>
          <w:color w:val="231F20"/>
        </w:rPr>
        <w:t>nog</w:t>
      </w:r>
      <w:r>
        <w:rPr>
          <w:color w:val="231F20"/>
          <w:spacing w:val="-25"/>
        </w:rPr>
        <w:t> </w:t>
      </w:r>
      <w:r>
        <w:rPr>
          <w:color w:val="231F20"/>
        </w:rPr>
        <w:t>niet</w:t>
      </w:r>
      <w:r>
        <w:rPr>
          <w:color w:val="231F20"/>
          <w:spacing w:val="-26"/>
        </w:rPr>
        <w:t> </w:t>
      </w:r>
      <w:r>
        <w:rPr>
          <w:color w:val="231F20"/>
        </w:rPr>
        <w:t>aan</w:t>
      </w:r>
      <w:r>
        <w:rPr>
          <w:color w:val="231F20"/>
          <w:spacing w:val="-26"/>
        </w:rPr>
        <w:t> </w:t>
      </w:r>
      <w:r>
        <w:rPr>
          <w:color w:val="231F20"/>
        </w:rPr>
        <w:t>deze</w:t>
      </w:r>
      <w:r>
        <w:rPr>
          <w:color w:val="231F20"/>
          <w:spacing w:val="-25"/>
        </w:rPr>
        <w:t> </w:t>
      </w:r>
      <w:r>
        <w:rPr>
          <w:color w:val="231F20"/>
        </w:rPr>
        <w:t>vereisten voldoet, is het van belang om extra instructie en rekentijd in te plannen. Gerichte aanwijzingen voor </w:t>
      </w:r>
      <w:r>
        <w:rPr>
          <w:color w:val="231F20"/>
          <w:w w:val="95"/>
        </w:rPr>
        <w:t>remediëring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staan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handleiding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van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blok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waarin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vaardigheid</w:t>
      </w:r>
      <w:r>
        <w:rPr>
          <w:color w:val="231F20"/>
          <w:spacing w:val="-12"/>
        </w:rPr>
        <w:t> </w:t>
      </w:r>
      <w:r>
        <w:rPr>
          <w:color w:val="231F20"/>
        </w:rPr>
        <w:t>voor</w:t>
      </w:r>
      <w:r>
        <w:rPr>
          <w:color w:val="231F20"/>
          <w:spacing w:val="-12"/>
        </w:rPr>
        <w:t> </w:t>
      </w:r>
      <w:r>
        <w:rPr>
          <w:color w:val="231F20"/>
        </w:rPr>
        <w:t>het</w:t>
      </w:r>
      <w:r>
        <w:rPr>
          <w:color w:val="231F20"/>
          <w:spacing w:val="-12"/>
        </w:rPr>
        <w:t> </w:t>
      </w:r>
      <w:r>
        <w:rPr>
          <w:color w:val="231F20"/>
        </w:rPr>
        <w:t>eerst</w:t>
      </w:r>
      <w:r>
        <w:rPr>
          <w:color w:val="231F20"/>
          <w:spacing w:val="-12"/>
        </w:rPr>
        <w:t> </w:t>
      </w:r>
      <w:r>
        <w:rPr>
          <w:color w:val="231F20"/>
        </w:rPr>
        <w:t>is</w:t>
      </w:r>
      <w:r>
        <w:rPr>
          <w:color w:val="231F20"/>
          <w:spacing w:val="-12"/>
        </w:rPr>
        <w:t> </w:t>
      </w:r>
      <w:r>
        <w:rPr>
          <w:color w:val="231F20"/>
        </w:rPr>
        <w:t>aangeboden.</w:t>
      </w:r>
    </w:p>
    <w:p>
      <w:pPr>
        <w:pStyle w:val="BodyText"/>
        <w:spacing w:line="235" w:lineRule="auto" w:before="91"/>
        <w:ind w:left="325" w:right="159"/>
      </w:pPr>
      <w:r>
        <w:rPr/>
        <w:br w:type="column"/>
      </w:r>
      <w:r>
        <w:rPr>
          <w:color w:val="231F20"/>
          <w:spacing w:val="-3"/>
        </w:rPr>
        <w:t>Vul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namen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kinderen</w:t>
      </w:r>
      <w:r>
        <w:rPr>
          <w:color w:val="231F20"/>
          <w:spacing w:val="-19"/>
        </w:rPr>
        <w:t> </w:t>
      </w:r>
      <w:r>
        <w:rPr>
          <w:color w:val="231F20"/>
        </w:rPr>
        <w:t>in</w:t>
      </w:r>
      <w:r>
        <w:rPr>
          <w:color w:val="231F20"/>
          <w:spacing w:val="-19"/>
        </w:rPr>
        <w:t> </w:t>
      </w:r>
      <w:r>
        <w:rPr>
          <w:color w:val="231F20"/>
        </w:rPr>
        <w:t>op</w:t>
      </w:r>
      <w:r>
        <w:rPr>
          <w:color w:val="231F20"/>
          <w:spacing w:val="-18"/>
        </w:rPr>
        <w:t> </w:t>
      </w:r>
      <w:r>
        <w:rPr>
          <w:color w:val="231F20"/>
        </w:rPr>
        <w:t>basis</w:t>
      </w:r>
      <w:r>
        <w:rPr>
          <w:color w:val="231F20"/>
          <w:spacing w:val="-19"/>
        </w:rPr>
        <w:t> </w:t>
      </w:r>
      <w:r>
        <w:rPr>
          <w:color w:val="231F20"/>
        </w:rPr>
        <w:t>van</w:t>
      </w:r>
      <w:r>
        <w:rPr>
          <w:color w:val="231F20"/>
          <w:spacing w:val="-19"/>
        </w:rPr>
        <w:t> </w:t>
      </w:r>
      <w:r>
        <w:rPr>
          <w:color w:val="231F20"/>
        </w:rPr>
        <w:t>eerdere observaties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toetsgegevens</w:t>
      </w:r>
      <w:r>
        <w:rPr>
          <w:color w:val="231F20"/>
          <w:spacing w:val="-29"/>
        </w:rPr>
        <w:t> </w:t>
      </w:r>
      <w:r>
        <w:rPr>
          <w:color w:val="231F20"/>
        </w:rPr>
        <w:t>of</w:t>
      </w:r>
      <w:r>
        <w:rPr>
          <w:color w:val="231F20"/>
          <w:spacing w:val="-28"/>
        </w:rPr>
        <w:t> </w:t>
      </w:r>
      <w:r>
        <w:rPr>
          <w:color w:val="231F20"/>
        </w:rPr>
        <w:t>als</w:t>
      </w:r>
      <w:r>
        <w:rPr>
          <w:color w:val="231F20"/>
          <w:spacing w:val="-29"/>
        </w:rPr>
        <w:t> </w:t>
      </w:r>
      <w:r>
        <w:rPr>
          <w:color w:val="231F20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andere</w:t>
      </w:r>
      <w:r>
        <w:rPr>
          <w:color w:val="231F20"/>
          <w:spacing w:val="-28"/>
        </w:rPr>
        <w:t> </w:t>
      </w:r>
      <w:r>
        <w:rPr>
          <w:color w:val="231F20"/>
        </w:rPr>
        <w:t>redenen zijn</w:t>
      </w:r>
      <w:r>
        <w:rPr>
          <w:color w:val="231F20"/>
          <w:spacing w:val="-27"/>
        </w:rPr>
        <w:t> </w:t>
      </w:r>
      <w:r>
        <w:rPr>
          <w:color w:val="231F20"/>
        </w:rPr>
        <w:t>om</w:t>
      </w:r>
      <w:r>
        <w:rPr>
          <w:color w:val="231F20"/>
          <w:spacing w:val="-27"/>
        </w:rPr>
        <w:t> </w:t>
      </w:r>
      <w:r>
        <w:rPr>
          <w:color w:val="231F20"/>
        </w:rPr>
        <w:t>te</w:t>
      </w:r>
      <w:r>
        <w:rPr>
          <w:color w:val="231F20"/>
          <w:spacing w:val="-27"/>
        </w:rPr>
        <w:t> </w:t>
      </w:r>
      <w:r>
        <w:rPr>
          <w:color w:val="231F20"/>
        </w:rPr>
        <w:t>vermoeden</w:t>
      </w:r>
      <w:r>
        <w:rPr>
          <w:color w:val="231F20"/>
          <w:spacing w:val="-27"/>
        </w:rPr>
        <w:t> </w:t>
      </w:r>
      <w:r>
        <w:rPr>
          <w:color w:val="231F20"/>
        </w:rPr>
        <w:t>dat</w:t>
      </w:r>
      <w:r>
        <w:rPr>
          <w:color w:val="231F20"/>
          <w:spacing w:val="-27"/>
        </w:rPr>
        <w:t> </w:t>
      </w:r>
      <w:r>
        <w:rPr>
          <w:color w:val="231F20"/>
        </w:rPr>
        <w:t>een</w:t>
      </w:r>
      <w:r>
        <w:rPr>
          <w:color w:val="231F20"/>
          <w:spacing w:val="-27"/>
        </w:rPr>
        <w:t> </w:t>
      </w:r>
      <w:r>
        <w:rPr>
          <w:color w:val="231F20"/>
        </w:rPr>
        <w:t>kind</w:t>
      </w:r>
      <w:r>
        <w:rPr>
          <w:color w:val="231F20"/>
          <w:spacing w:val="-27"/>
        </w:rPr>
        <w:t> </w:t>
      </w:r>
      <w:r>
        <w:rPr>
          <w:color w:val="231F20"/>
        </w:rPr>
        <w:t>extra</w:t>
      </w:r>
      <w:r>
        <w:rPr>
          <w:color w:val="231F20"/>
          <w:spacing w:val="-26"/>
        </w:rPr>
        <w:t> </w:t>
      </w:r>
      <w:r>
        <w:rPr>
          <w:color w:val="231F20"/>
        </w:rPr>
        <w:t>aandacht</w:t>
      </w:r>
      <w:r>
        <w:rPr>
          <w:color w:val="231F20"/>
          <w:spacing w:val="-27"/>
        </w:rPr>
        <w:t> </w:t>
      </w:r>
      <w:r>
        <w:rPr>
          <w:color w:val="231F20"/>
        </w:rPr>
        <w:t>nodig heeft bij het betreffende</w:t>
      </w:r>
      <w:r>
        <w:rPr>
          <w:color w:val="231F20"/>
          <w:spacing w:val="-26"/>
        </w:rPr>
        <w:t> </w:t>
      </w:r>
      <w:r>
        <w:rPr>
          <w:color w:val="231F20"/>
        </w:rPr>
        <w:t>doel.</w:t>
      </w:r>
    </w:p>
    <w:p>
      <w:pPr>
        <w:spacing w:after="0" w:line="235" w:lineRule="auto"/>
        <w:sectPr>
          <w:type w:val="continuous"/>
          <w:pgSz w:w="11910" w:h="16840"/>
          <w:pgMar w:top="1660" w:bottom="520" w:left="960" w:right="600"/>
          <w:cols w:num="2" w:equalWidth="0">
            <w:col w:w="5450" w:space="40"/>
            <w:col w:w="48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type w:val="continuous"/>
          <w:pgSz w:w="11910" w:h="16840"/>
          <w:pgMar w:top="1660" w:bottom="520" w:left="960" w:right="600"/>
        </w:sect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61pt;width:455.05pt;height:273.150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62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optelsommen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 variastrategie: rijgen met te</w:t>
                        </w:r>
                        <w:r>
                          <w:rPr>
                            <w:color w:val="231F20"/>
                            <w:spacing w:val="-3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veel.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aftreksommen t/m 100 uitrekenen met de </w:t>
                        </w:r>
                        <w:r>
                          <w:rPr>
                            <w:color w:val="231F20"/>
                            <w:sz w:val="18"/>
                          </w:rPr>
                          <w:t>variastrategie: rijgen met te veel.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beheersen van de rijgstrategie.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beheersen van de rijgstrategie.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7, 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blok 7, doel 2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1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/>
        <w:pict>
          <v:shape style="position:absolute;margin-left:104.381897pt;margin-top:-19.96067pt;width:455.05pt;height:284.5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5" w:type="dxa"/>
                        <w:tcBorders>
                          <w:right w:val="nil"/>
                        </w:tcBorders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heeft de tafels geautomatiseerd en kan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tafelsommen uitrekenen binnen 3 seconden (automatiseren 1).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heeft de tafels geautomatiseerd en kan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tafelsommen uitrekenen binnen 3 seconden (automatiseren 2).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9" w:righ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(+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−)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die nodig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zijn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meer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minder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alle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tafels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vlot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 voeren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automatisering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steunsommen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×,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35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Voldoende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vaardigheid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100 </w:t>
                        </w:r>
                        <w:r>
                          <w:rPr>
                            <w:color w:val="231F20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tiental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kennis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steunsommen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×,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10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×.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over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tiental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voorwaarde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succesvol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werken.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Indien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deze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voorwaarde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niet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voldoende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wordt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beheerst,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onderzoek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probleem </w:t>
                        </w:r>
                        <w:r>
                          <w:rPr>
                            <w:color w:val="231F20"/>
                            <w:sz w:val="18"/>
                          </w:rPr>
                          <w:t>zit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ruim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extra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rekentijd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instructie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is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voorwaarde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succesvol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dit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doel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kunnen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werken.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Indien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deze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voorwaarde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niet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voldoende</w:t>
                        </w:r>
                        <w:r>
                          <w:rPr>
                            <w:color w:val="231F20"/>
                            <w:spacing w:val="-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wordt </w:t>
                        </w:r>
                        <w:r>
                          <w:rPr>
                            <w:color w:val="231F20"/>
                            <w:sz w:val="18"/>
                          </w:rPr>
                          <w:t>beheerst,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onderzoek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waar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probleem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zit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ruim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extra rekentijd en instructie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7"/>
        </w:rPr>
      </w:pPr>
    </w:p>
    <w:p>
      <w:pPr>
        <w:spacing w:before="0"/>
        <w:ind w:left="11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8240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960" w:right="600"/>
          <w:cols w:num="2" w:equalWidth="0">
            <w:col w:w="1098" w:space="7015"/>
            <w:col w:w="223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shape style="position:absolute;margin-left:104.381897pt;margin-top:-15.560662pt;width:228.3pt;height:273.150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3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2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maandkalender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hand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een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maandkalender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datum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bepalen.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kennen van de namen van de dagen en de maanden.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Oefen dit op allerlei momenten gedurende de dag met het </w:t>
                        </w:r>
                        <w:r>
                          <w:rPr>
                            <w:color w:val="231F20"/>
                            <w:sz w:val="18"/>
                          </w:rPr>
                          <w:t>kind.</w:t>
                        </w:r>
                      </w:p>
                    </w:tc>
                  </w:tr>
                  <w:tr>
                    <w:trPr>
                      <w:trHeight w:val="2701" w:hRule="atLeast"/>
                    </w:trPr>
                    <w:tc>
                      <w:tcPr>
                        <w:tcW w:w="453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2"/>
          <w:w w:val="90"/>
          <w:sz w:val="18"/>
        </w:rPr>
        <w:t>basisvereisten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ercraftory">
    <w:altName w:val="Minercraftory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18999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4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1901952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306.150pt;height:21.05pt;mso-position-horizontal-relative:page;mso-position-vertical-relative:page;z-index:-251900928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z w:val="32"/>
                  </w:rPr>
                  <w:t>BLOKVOORBEREIDING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GROEP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4</w:t>
                </w:r>
                <w:r>
                  <w:rPr>
                    <w:rFonts w:ascii="Cambria"/>
                    <w:b/>
                    <w:color w:val="FFFFFF"/>
                    <w:spacing w:val="-8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</w:t>
                </w:r>
                <w:r>
                  <w:rPr>
                    <w:rFonts w:ascii="Cambria"/>
                    <w:b/>
                    <w:color w:val="FFFFFF"/>
                    <w:spacing w:val="-9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BLOK</w:t>
                </w:r>
                <w:r>
                  <w:rPr>
                    <w:rFonts w:ascii="Cambria"/>
                    <w:b/>
                    <w:color w:val="FFFFFF"/>
                    <w:spacing w:val="-4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80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589876_WIG5_4_08_PB_Blokvoorbereiding.indd</dc:title>
  <dcterms:created xsi:type="dcterms:W3CDTF">2020-05-20T07:46:49Z</dcterms:created>
  <dcterms:modified xsi:type="dcterms:W3CDTF">2020-05-20T07:46:49Z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2020-05-20T00:00:00Z</vt:filetime>
  </property>
</Properties>
</file>