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46.1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getallen t/m 100 plaatsen en aflezen op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gestructureerde getallenlijn (met steun van de kralenketting).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7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gestructureerde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door gebruik te maken van de 10-structuur getallen t/m 100 plaatsen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 op de gestructureerde getallenlijn met hulpgetallen?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door gebruik te maken van de 10-structuur getallen t/m 100 plaatsen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 op de gestructureerde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 zonder hulpgetallen?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1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tussen tientallen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8" w:right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gestructureerde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1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kunt</w:t>
      </w:r>
      <w:r>
        <w:rPr>
          <w:color w:val="231F20"/>
          <w:spacing w:val="-21"/>
        </w:rPr>
        <w:t> </w:t>
      </w:r>
      <w:r>
        <w:rPr>
          <w:color w:val="231F20"/>
        </w:rPr>
        <w:t>u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observatie</w:t>
      </w:r>
      <w:r>
        <w:rPr>
          <w:color w:val="231F20"/>
          <w:spacing w:val="-23"/>
        </w:rPr>
        <w:t> </w:t>
      </w:r>
      <w:r>
        <w:rPr>
          <w:color w:val="231F20"/>
        </w:rPr>
        <w:t>bepaalt</w:t>
      </w:r>
      <w:r>
        <w:rPr>
          <w:color w:val="231F20"/>
          <w:spacing w:val="-22"/>
        </w:rPr>
        <w:t> </w:t>
      </w:r>
      <w:r>
        <w:rPr>
          <w:color w:val="231F20"/>
        </w:rPr>
        <w:t>u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49pt;width:454.55pt;height:270.1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automatiseert sommen t/m 10 (optellen en </w:t>
                        </w:r>
                        <w:r>
                          <w:rPr>
                            <w:color w:val="231F20"/>
                            <w:sz w:val="18"/>
                          </w:rPr>
                          <w:t>aftrekken).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analogie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aanvullen t/m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vlot sommen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 10 (optellen en aftrekken)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zonder te tellen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 bij 'moeilijke' sommen te </w:t>
                        </w:r>
                        <w:r>
                          <w:rPr>
                            <w:color w:val="231F20"/>
                            <w:sz w:val="18"/>
                          </w:rPr>
                          <w:t>kijken naar het rekenrek?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27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bij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aanvulcontext 2 sommen </w:t>
                        </w:r>
                        <w:r>
                          <w:rPr>
                            <w:color w:val="231F20"/>
                            <w:sz w:val="18"/>
                          </w:rPr>
                          <w:t>bedenken?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2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wat de getallen betekenen en waarom er zowel een plussom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minsom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verhaal past?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rekenen tussen </w:t>
                        </w:r>
                        <w:r>
                          <w:rPr>
                            <w:color w:val="231F20"/>
                            <w:sz w:val="18"/>
                          </w:rPr>
                          <w:t>10 en 20, naar analogie van het rekenen t/m 10?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 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maakt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daarbij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 van de kennis van het aanvullen t/m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22.1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bedragen t/m 20 euro herkennen en samenstellen </w:t>
                        </w:r>
                        <w:r>
                          <w:rPr>
                            <w:color w:val="231F20"/>
                            <w:sz w:val="18"/>
                          </w:rPr>
                          <w:t>met munten van 1 en 2 euro en biljetten van 5 en 10 euro.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bedragen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20 euro herkennen en samenstellen?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bedragen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20 euro samenstellen met steeds zo min mogelijk munten 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biljetten?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336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3574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3472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2020-05-20T07:40:51Z</dcterms:created>
  <dcterms:modified xsi:type="dcterms:W3CDTF">2020-05-20T07:40:51Z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