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80E9C" w14:textId="70178632" w:rsidR="00A73877" w:rsidRPr="00581038" w:rsidRDefault="00A73877" w:rsidP="00582891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rPr>
          <w:rFonts w:ascii="Verdana" w:hAnsi="Verdana"/>
        </w:rPr>
      </w:pPr>
      <w:r w:rsidRPr="00581038">
        <w:rPr>
          <w:rFonts w:ascii="Verdana" w:hAnsi="Verdana"/>
        </w:rPr>
        <w:tab/>
      </w:r>
      <w:r w:rsidR="000E6ED1" w:rsidRPr="0058103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1038">
        <w:rPr>
          <w:rFonts w:ascii="Verdana" w:hAnsi="Verdana"/>
          <w:sz w:val="16"/>
          <w:szCs w:val="16"/>
        </w:rPr>
        <w:instrText xml:space="preserve"> FORMTEXT </w:instrText>
      </w:r>
      <w:r w:rsidR="000E6ED1" w:rsidRPr="00581038">
        <w:rPr>
          <w:rFonts w:ascii="Verdana" w:hAnsi="Verdana"/>
          <w:sz w:val="16"/>
          <w:szCs w:val="16"/>
        </w:rPr>
      </w:r>
      <w:r w:rsidR="000E6ED1" w:rsidRPr="00581038">
        <w:rPr>
          <w:rFonts w:ascii="Verdana" w:hAnsi="Verdana"/>
          <w:sz w:val="16"/>
          <w:szCs w:val="16"/>
        </w:rPr>
        <w:fldChar w:fldCharType="separate"/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="000E6ED1" w:rsidRPr="00581038">
        <w:rPr>
          <w:rFonts w:ascii="Verdana" w:hAnsi="Verdana"/>
          <w:sz w:val="16"/>
          <w:szCs w:val="16"/>
        </w:rPr>
        <w:fldChar w:fldCharType="end"/>
      </w:r>
      <w:r w:rsidRPr="00581038">
        <w:rPr>
          <w:rFonts w:ascii="Verdana" w:hAnsi="Verdana" w:cs="Arial"/>
          <w:sz w:val="16"/>
          <w:szCs w:val="16"/>
        </w:rPr>
        <w:tab/>
      </w:r>
      <w:r w:rsidR="000E6ED1" w:rsidRPr="0058103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1038">
        <w:rPr>
          <w:rFonts w:ascii="Verdana" w:hAnsi="Verdana"/>
          <w:sz w:val="16"/>
          <w:szCs w:val="16"/>
        </w:rPr>
        <w:instrText xml:space="preserve"> FORMTEXT </w:instrText>
      </w:r>
      <w:r w:rsidR="000E6ED1" w:rsidRPr="00581038">
        <w:rPr>
          <w:rFonts w:ascii="Verdana" w:hAnsi="Verdana"/>
          <w:sz w:val="16"/>
          <w:szCs w:val="16"/>
        </w:rPr>
      </w:r>
      <w:r w:rsidR="000E6ED1" w:rsidRPr="00581038">
        <w:rPr>
          <w:rFonts w:ascii="Verdana" w:hAnsi="Verdana"/>
          <w:sz w:val="16"/>
          <w:szCs w:val="16"/>
        </w:rPr>
        <w:fldChar w:fldCharType="separate"/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="000E6ED1" w:rsidRPr="00581038">
        <w:rPr>
          <w:rFonts w:ascii="Verdana" w:hAnsi="Verdana"/>
          <w:sz w:val="16"/>
          <w:szCs w:val="16"/>
        </w:rPr>
        <w:fldChar w:fldCharType="end"/>
      </w:r>
      <w:r w:rsidRPr="00581038">
        <w:rPr>
          <w:rFonts w:ascii="Verdana" w:hAnsi="Verdana" w:cs="Arial"/>
          <w:sz w:val="16"/>
          <w:szCs w:val="16"/>
        </w:rPr>
        <w:tab/>
      </w:r>
      <w:r w:rsidR="000E6ED1" w:rsidRPr="0058103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1038">
        <w:rPr>
          <w:rFonts w:ascii="Verdana" w:hAnsi="Verdana"/>
          <w:sz w:val="16"/>
          <w:szCs w:val="16"/>
        </w:rPr>
        <w:instrText xml:space="preserve"> FORMTEXT </w:instrText>
      </w:r>
      <w:r w:rsidR="000E6ED1" w:rsidRPr="00581038">
        <w:rPr>
          <w:rFonts w:ascii="Verdana" w:hAnsi="Verdana"/>
          <w:sz w:val="16"/>
          <w:szCs w:val="16"/>
        </w:rPr>
      </w:r>
      <w:r w:rsidR="000E6ED1" w:rsidRPr="00581038">
        <w:rPr>
          <w:rFonts w:ascii="Verdana" w:hAnsi="Verdana"/>
          <w:sz w:val="16"/>
          <w:szCs w:val="16"/>
        </w:rPr>
        <w:fldChar w:fldCharType="separate"/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="000E6ED1" w:rsidRPr="00581038">
        <w:rPr>
          <w:rFonts w:ascii="Verdana" w:hAnsi="Verdana"/>
          <w:sz w:val="16"/>
          <w:szCs w:val="16"/>
        </w:rPr>
        <w:fldChar w:fldCharType="end"/>
      </w:r>
      <w:r w:rsidRPr="00581038">
        <w:rPr>
          <w:rFonts w:ascii="Verdana" w:hAnsi="Verdana" w:cs="Arial"/>
          <w:sz w:val="16"/>
          <w:szCs w:val="16"/>
        </w:rPr>
        <w:tab/>
      </w:r>
      <w:r w:rsidR="000E6ED1" w:rsidRPr="0058103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1038">
        <w:rPr>
          <w:rFonts w:ascii="Verdana" w:hAnsi="Verdana"/>
          <w:sz w:val="16"/>
          <w:szCs w:val="16"/>
        </w:rPr>
        <w:instrText xml:space="preserve"> FORMTEXT </w:instrText>
      </w:r>
      <w:r w:rsidR="000E6ED1" w:rsidRPr="00581038">
        <w:rPr>
          <w:rFonts w:ascii="Verdana" w:hAnsi="Verdana"/>
          <w:sz w:val="16"/>
          <w:szCs w:val="16"/>
        </w:rPr>
      </w:r>
      <w:r w:rsidR="000E6ED1" w:rsidRPr="00581038">
        <w:rPr>
          <w:rFonts w:ascii="Verdana" w:hAnsi="Verdana"/>
          <w:sz w:val="16"/>
          <w:szCs w:val="16"/>
        </w:rPr>
        <w:fldChar w:fldCharType="separate"/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="000E6ED1" w:rsidRPr="00581038">
        <w:rPr>
          <w:rFonts w:ascii="Verdana" w:hAnsi="Verdana"/>
          <w:sz w:val="16"/>
          <w:szCs w:val="16"/>
        </w:rPr>
        <w:fldChar w:fldCharType="end"/>
      </w:r>
      <w:r w:rsidRPr="00581038">
        <w:rPr>
          <w:rFonts w:ascii="Verdana" w:hAnsi="Verdana" w:cs="Arial"/>
          <w:sz w:val="16"/>
          <w:szCs w:val="16"/>
        </w:rPr>
        <w:tab/>
      </w:r>
      <w:r w:rsidR="000E6ED1" w:rsidRPr="0058103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1038">
        <w:rPr>
          <w:rFonts w:ascii="Verdana" w:hAnsi="Verdana"/>
          <w:sz w:val="16"/>
          <w:szCs w:val="16"/>
        </w:rPr>
        <w:instrText xml:space="preserve"> FORMTEXT </w:instrText>
      </w:r>
      <w:r w:rsidR="000E6ED1" w:rsidRPr="00581038">
        <w:rPr>
          <w:rFonts w:ascii="Verdana" w:hAnsi="Verdana"/>
          <w:sz w:val="16"/>
          <w:szCs w:val="16"/>
        </w:rPr>
      </w:r>
      <w:r w:rsidR="000E6ED1" w:rsidRPr="00581038">
        <w:rPr>
          <w:rFonts w:ascii="Verdana" w:hAnsi="Verdana"/>
          <w:sz w:val="16"/>
          <w:szCs w:val="16"/>
        </w:rPr>
        <w:fldChar w:fldCharType="separate"/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Pr="00581038">
        <w:rPr>
          <w:rFonts w:ascii="Verdana" w:hAnsi="Verdana" w:cs="Lucida Sans Unicode"/>
          <w:noProof/>
          <w:sz w:val="16"/>
          <w:szCs w:val="16"/>
        </w:rPr>
        <w:t> </w:t>
      </w:r>
      <w:r w:rsidR="000E6ED1" w:rsidRPr="00581038">
        <w:rPr>
          <w:rFonts w:ascii="Verdana" w:hAnsi="Verdana"/>
          <w:sz w:val="16"/>
          <w:szCs w:val="16"/>
        </w:rPr>
        <w:fldChar w:fldCharType="end"/>
      </w:r>
    </w:p>
    <w:p w14:paraId="29F52BF3" w14:textId="77777777" w:rsidR="002C5589" w:rsidRPr="00581038" w:rsidRDefault="007C6397" w:rsidP="00582891">
      <w:pPr>
        <w:rPr>
          <w:rFonts w:ascii="Verdana" w:hAnsi="Verdana"/>
        </w:rPr>
      </w:pPr>
      <w:bookmarkStart w:id="0" w:name="_GoBack"/>
      <w:r w:rsidRPr="00581038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12D24A" wp14:editId="35EE4E8B">
            <wp:simplePos x="0" y="0"/>
            <wp:positionH relativeFrom="page">
              <wp:posOffset>3810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bookmarkEnd w:id="0"/>
    <w:tbl>
      <w:tblPr>
        <w:tblStyle w:val="TableGrid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581038" w14:paraId="258692AE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3C260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64A016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E4336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453295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B227F0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309AA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581038" w14:paraId="1E07DC3D" w14:textId="77777777" w:rsidTr="004F5B3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B5E179" w14:textId="77777777" w:rsidR="00CD6451" w:rsidRPr="004F5B3E" w:rsidRDefault="0063076F" w:rsidP="00311F6F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F5B3E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F5B3E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</w:tcPr>
          <w:p w14:paraId="7A97A4A3" w14:textId="3CBDEAB8" w:rsidR="00CD6451" w:rsidRPr="004F5B3E" w:rsidRDefault="00CA5CC5" w:rsidP="00CA5CC5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</w:tcPr>
          <w:p w14:paraId="2693FE92" w14:textId="33B00562" w:rsidR="00CD6451" w:rsidRPr="004F5B3E" w:rsidRDefault="00CD6451" w:rsidP="00CA5CC5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F5B3E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</w:tcPr>
          <w:p w14:paraId="1699FC89" w14:textId="3248A80D" w:rsidR="00CD6451" w:rsidRPr="004F5B3E" w:rsidRDefault="00CA5CC5" w:rsidP="00CA5CC5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</w:tcPr>
          <w:p w14:paraId="2C79D0EA" w14:textId="77777777" w:rsidR="00CD6451" w:rsidRPr="004F5B3E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F5B3E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004B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05CE0" w14:textId="77777777" w:rsidR="00CD6451" w:rsidRPr="004F5B3E" w:rsidRDefault="00CD6451" w:rsidP="00311F6F">
            <w:pPr>
              <w:spacing w:line="200" w:lineRule="exact"/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F5B3E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581038" w14:paraId="4B990FC4" w14:textId="77777777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2E98C1FD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556D8BC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5FC56542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2CA8153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DD019A8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37506F7" w14:textId="77777777" w:rsidR="00CD6451" w:rsidRPr="00581038" w:rsidRDefault="00CD645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</w:p>
        </w:tc>
      </w:tr>
      <w:tr w:rsidR="00823312" w:rsidRPr="004651D8" w14:paraId="7D195D51" w14:textId="77777777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04ED516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instructiegevoelige kinderen (basisgroep)</w:t>
            </w:r>
          </w:p>
          <w:p w14:paraId="2A15DF1C" w14:textId="6B514C9C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gemiddelde woordenschat en een gemiddelde woordenschatontwikkeling. </w:t>
            </w:r>
          </w:p>
          <w:p w14:paraId="241CF8E9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0685BDEB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258602" w14:textId="77777777" w:rsidR="00823312" w:rsidRPr="00BF52F3" w:rsidRDefault="000E6ED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3312"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C4FC88C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 kinderen:  - kunnen na de klassikale instructie in les 1 en 5 zelfstandig aan het werk. - behalen een voldoende tot goede score op de woordenschattoets. - starten in les 13 RHV woordenschat op niveau [2ster]. "/>
                  </w:textInput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De kinderen:  </w:t>
            </w:r>
          </w:p>
          <w:p w14:paraId="03446714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72330D54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- kunnen na de klassikale instructie in les 1 en 5 zelfstandig aan het werk. </w:t>
            </w:r>
          </w:p>
          <w:p w14:paraId="4D71AE00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- behalen een voldoende tot goede score op de woordenschattoets. </w:t>
            </w:r>
          </w:p>
          <w:p w14:paraId="3CB65AF8" w14:textId="0BB519C8" w:rsidR="00823312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starten in les 13 R</w:t>
            </w:r>
            <w:r w:rsidR="000C63FB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HV woordenschat op niveau </w:t>
            </w:r>
            <w:r w:rsidR="000C63FB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A35C9F8" wp14:editId="5C92252E">
                  <wp:extent cx="123156" cy="1386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31319" cy="147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. 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FF513B1" w14:textId="2391F98D" w:rsidR="00E93796" w:rsidRPr="00BF52F3" w:rsidRDefault="000E6ED1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3312" w:rsidRPr="00BF52F3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E93796"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leerkracht biedt aan:</w:t>
            </w:r>
          </w:p>
          <w:p w14:paraId="7801694E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6931C6DA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instructie zoals beschreven in de handleiding</w:t>
            </w:r>
          </w:p>
          <w:p w14:paraId="35A67A3A" w14:textId="2863DB88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woordenschat-filmpjes op het digibord</w:t>
            </w:r>
            <w:r w:rsidR="00CA5CC5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4EABE587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opdrachten in het werkboek taal bij les 1 en 5 en de bronnen uit het bronnenboek.</w:t>
            </w:r>
          </w:p>
          <w:p w14:paraId="33913972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opdrachten bij de pagina’s Ga verder.</w:t>
            </w:r>
          </w:p>
          <w:p w14:paraId="31DBFAD1" w14:textId="084C3CBF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</w:t>
            </w:r>
            <w:r w:rsidR="000C63FB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e oefensoftware op niveau </w:t>
            </w:r>
            <w:r w:rsidR="000C63FB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0181B20B" wp14:editId="316C7EBD">
                  <wp:extent cx="123156" cy="138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52F3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  <w:r w:rsidR="000E6ED1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BB10B06" w14:textId="615F3274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Op deze wijze (alle geïntegreerd in de handleiding):</w:t>
            </w:r>
          </w:p>
          <w:p w14:paraId="6200B760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087C1AE" w14:textId="372939C5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Alle lessen uit het thema aanbieden volgens de viertaktmethode</w:t>
            </w:r>
            <w:r w:rsidR="00CA5CC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  <w:p w14:paraId="031E07F5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Voortdurend modelen met woordleerstrategieën die in les 1 en 5 worden aangeboden.</w:t>
            </w:r>
          </w:p>
          <w:p w14:paraId="3223EA04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Het IGDI-model aanhouden bij de instructie.</w:t>
            </w:r>
          </w:p>
          <w:p w14:paraId="1C42D57B" w14:textId="12ACCE6F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E50F4B5" w14:textId="7E26FE2B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Op deze momenten:</w:t>
            </w:r>
          </w:p>
          <w:p w14:paraId="22C89401" w14:textId="4AD8B1DD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03E2B273" w14:textId="3FFC6E2F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Week 1: woordenschatles + Ga verder-opdrachten en oefensoftware</w:t>
            </w:r>
          </w:p>
          <w:p w14:paraId="2AE48F37" w14:textId="1FA198AD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Week 2: woordenschatles + Ga verder-opdrachten en oefensoftware</w:t>
            </w:r>
          </w:p>
          <w:p w14:paraId="1D56F59E" w14:textId="06C90595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- Week 3: toepassingslessen </w:t>
            </w:r>
          </w:p>
          <w:p w14:paraId="546E71DE" w14:textId="6A50F641" w:rsidR="00823312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Week 4: RHV-woordenschatles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B8AE9FD" w14:textId="51EAE183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De leerkracht evalueert aan de hand van:</w:t>
            </w:r>
          </w:p>
          <w:p w14:paraId="4B3F88F8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F7667E3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observaties</w:t>
            </w:r>
          </w:p>
          <w:p w14:paraId="5C7C487A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opdrachten les 1 en 5</w:t>
            </w:r>
          </w:p>
          <w:p w14:paraId="3DFBB9F2" w14:textId="3F32FBE4" w:rsidR="00823312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resultaat woordenschattoets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3312" w:rsidRPr="00581038" w14:paraId="53C77E63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6B508FB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</w:p>
          <w:p w14:paraId="6A264758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instructie-afhankelijke kinderen</w:t>
            </w:r>
          </w:p>
          <w:p w14:paraId="268D4B2E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lager dan gemiddelde woordenschat en woordenschatontwikkeling. </w:t>
            </w:r>
          </w:p>
          <w:p w14:paraId="1589DAF0" w14:textId="77777777" w:rsidR="00E93796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57C98E2F" w14:textId="77777777" w:rsidR="00823312" w:rsidRPr="00BF52F3" w:rsidRDefault="00823312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A608331" w14:textId="77777777" w:rsidR="00823312" w:rsidRPr="00BF52F3" w:rsidRDefault="000E6ED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3312"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CD2490B" w14:textId="3A4C2B89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De kinderen:</w:t>
            </w:r>
          </w:p>
          <w:p w14:paraId="0A4908CF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2EE3B090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- kunnen na de verlengde instructie in les 1 en 5 zelfstandig aan het werk. </w:t>
            </w:r>
          </w:p>
          <w:p w14:paraId="6FF9431A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behalen een voldoende score op de woordenschattoets.</w:t>
            </w:r>
          </w:p>
          <w:p w14:paraId="27939BE9" w14:textId="2CC1DC92" w:rsidR="00823312" w:rsidRPr="004651D8" w:rsidRDefault="00E93796" w:rsidP="00CA5CC5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starten in les 13 R</w:t>
            </w:r>
            <w:r w:rsidR="00CA5CC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HV woordenschat op niveau </w:t>
            </w:r>
            <w:r w:rsidR="00CA5CC5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0CEF7FC" wp14:editId="42F02F30">
                  <wp:extent cx="125730" cy="151200"/>
                  <wp:effectExtent l="0" t="0" r="127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773D85F" w14:textId="44E015B6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De leerkracht biedt aan:</w:t>
            </w:r>
          </w:p>
          <w:p w14:paraId="6240AB6C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65FD3230" w14:textId="6A0406AB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de instructie en verlengde instructie zoals beschreven in de handleiding</w:t>
            </w:r>
            <w:r w:rsidR="00CA5CC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  <w:p w14:paraId="3D7B411E" w14:textId="13817F79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de woordenschat-filmpjes op het digibord</w:t>
            </w:r>
            <w:r w:rsidR="00CA5CC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  <w:p w14:paraId="3C7DE208" w14:textId="521BE733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de opdrachten in het werkboek taal bij les 1 en 5 (in ieder geval de opdrachten die onderaan de verlengde instructie worden genoemd)</w:t>
            </w:r>
            <w:r w:rsidR="00CA5CC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  <w:p w14:paraId="44552758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De bronnen bij les 1 en 5 uit het bronnenboek.</w:t>
            </w:r>
          </w:p>
          <w:p w14:paraId="11D33E07" w14:textId="77777777" w:rsidR="00E93796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- de opdrachten bij de pagina’s Ga verder.</w:t>
            </w:r>
          </w:p>
          <w:p w14:paraId="6C58DBC9" w14:textId="19D5E1B6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noProof/>
                <w:sz w:val="16"/>
                <w:szCs w:val="16"/>
              </w:rPr>
              <w:t xml:space="preserve">- de oefensoftware op niveau </w:t>
            </w:r>
            <w:r w:rsidR="000C63FB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4483F0A" wp14:editId="1D090F09">
                  <wp:extent cx="125730" cy="151200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F52F3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7DAB8D0" w14:textId="6BECB03E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52F3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AFC9855" w14:textId="24DB9B6C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52F3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1FE29DAB" w14:textId="2C9600C1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52F3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3312" w:rsidRPr="00581038" w14:paraId="07686749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B691D55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</w:p>
          <w:p w14:paraId="4A9727F6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51D8">
              <w:rPr>
                <w:rFonts w:ascii="Verdana" w:hAnsi="Verdana"/>
                <w:b/>
                <w:sz w:val="16"/>
                <w:szCs w:val="16"/>
                <w:lang w:val="nl-NL"/>
              </w:rPr>
              <w:t>instructie-onafhankelijke kinderen</w:t>
            </w:r>
          </w:p>
          <w:p w14:paraId="25ECC2B2" w14:textId="293C5897" w:rsidR="00823312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Kinderen met een bovengemiddelde woordenschat en woordenschatontwikkeling.</w:t>
            </w:r>
          </w:p>
          <w:p w14:paraId="485370DD" w14:textId="41969BFC" w:rsidR="00544F39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441DAD85" w14:textId="77777777" w:rsidR="00544F39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6F5DE0A" w14:textId="77777777" w:rsidR="00823312" w:rsidRPr="00BF52F3" w:rsidRDefault="000E6ED1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23312"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823312" w:rsidRPr="00BF52F3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10FF0EC" w14:textId="6A7103D8" w:rsidR="00544F39" w:rsidRPr="00BF52F3" w:rsidRDefault="00E93796" w:rsidP="007B77D5">
            <w:pPr>
              <w:spacing w:line="200" w:lineRule="exact"/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44F39" w:rsidRPr="00BF52F3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>De kinderen:</w:t>
            </w:r>
          </w:p>
          <w:p w14:paraId="1B9A780F" w14:textId="77777777" w:rsidR="00544F39" w:rsidRPr="00544F39" w:rsidRDefault="00544F39" w:rsidP="007B77D5">
            <w:pPr>
              <w:spacing w:line="200" w:lineRule="exact"/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</w:pPr>
          </w:p>
          <w:p w14:paraId="0FFCA7A0" w14:textId="77777777" w:rsidR="00544F39" w:rsidRPr="00544F39" w:rsidRDefault="00544F39" w:rsidP="007B77D5">
            <w:pPr>
              <w:spacing w:line="200" w:lineRule="exact"/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</w:pPr>
            <w:r w:rsidRPr="00544F39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 xml:space="preserve">- kunnen na de klassikale instructie in les 1 en 5 zelfstandig aan het werk. </w:t>
            </w:r>
          </w:p>
          <w:p w14:paraId="6AB7663C" w14:textId="77777777" w:rsidR="00544F39" w:rsidRPr="00544F39" w:rsidRDefault="00544F39" w:rsidP="007B77D5">
            <w:pPr>
              <w:spacing w:line="200" w:lineRule="exact"/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</w:pPr>
            <w:r w:rsidRPr="00544F39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>- behalen een goede score op de woordenschattoets.</w:t>
            </w:r>
          </w:p>
          <w:p w14:paraId="18DA0615" w14:textId="1DEF00E2" w:rsidR="00544F39" w:rsidRPr="00544F39" w:rsidRDefault="00544F39" w:rsidP="007B77D5">
            <w:pPr>
              <w:spacing w:line="200" w:lineRule="exact"/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</w:pPr>
            <w:r w:rsidRPr="00544F39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 xml:space="preserve">- starten in les 13 RHV </w:t>
            </w:r>
            <w:r w:rsidR="00775F45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>woordenschat op niveau</w:t>
            </w:r>
            <w:r w:rsidR="00775F4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="00775F45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23FC061" wp14:editId="462BB118">
                  <wp:extent cx="121920" cy="134280"/>
                  <wp:effectExtent l="0" t="0" r="508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7" t="-16273" r="-11" b="7271"/>
                          <a:stretch/>
                        </pic:blipFill>
                        <pic:spPr bwMode="auto">
                          <a:xfrm>
                            <a:off x="0" y="0"/>
                            <a:ext cx="131318" cy="144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75F45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  <w:p w14:paraId="7866EF77" w14:textId="13088BFA" w:rsidR="00823312" w:rsidRPr="004651D8" w:rsidRDefault="00544F39" w:rsidP="007B77D5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eastAsia="Times New Roman" w:hAnsi="Verdana" w:cs="Verdana"/>
                <w:noProof/>
                <w:sz w:val="16"/>
                <w:szCs w:val="16"/>
                <w:lang w:val="nl-NL" w:eastAsia="nl-NL"/>
              </w:rPr>
              <w:t>- maken in week 1, 2 en 4 het pluskatern.</w:t>
            </w:r>
            <w:r w:rsidR="00E93796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0544A3A" w14:textId="011D60F0" w:rsidR="00544F39" w:rsidRPr="004651D8" w:rsidRDefault="00E93796" w:rsidP="00354844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44F39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zie basisgroep</w:t>
            </w:r>
          </w:p>
          <w:p w14:paraId="1CB0875D" w14:textId="77777777" w:rsidR="00544F39" w:rsidRPr="004651D8" w:rsidRDefault="00544F39" w:rsidP="00354844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B45AAAA" w14:textId="77777777" w:rsidR="00544F39" w:rsidRPr="004651D8" w:rsidRDefault="00544F39" w:rsidP="00354844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  <w:t xml:space="preserve">Anders dan basisgroep: </w:t>
            </w:r>
          </w:p>
          <w:p w14:paraId="7AB11837" w14:textId="77777777" w:rsidR="00544F39" w:rsidRPr="004651D8" w:rsidRDefault="00544F39" w:rsidP="00354844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76FAFBB9" w14:textId="6830C71F" w:rsidR="00544F39" w:rsidRPr="00BF52F3" w:rsidRDefault="00544F39" w:rsidP="00354844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noProof/>
                <w:sz w:val="16"/>
                <w:szCs w:val="16"/>
              </w:rPr>
              <w:t>- de oefensoft</w:t>
            </w:r>
            <w:r w:rsidR="00354844">
              <w:rPr>
                <w:rFonts w:ascii="Verdana" w:hAnsi="Verdana"/>
                <w:noProof/>
                <w:sz w:val="16"/>
                <w:szCs w:val="16"/>
              </w:rPr>
              <w:t xml:space="preserve">ware op niveau </w:t>
            </w:r>
            <w:r w:rsidR="00354844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978520E" wp14:editId="36CCC1BA">
                  <wp:extent cx="131318" cy="13271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54844" w:rsidRPr="00BF52F3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4B3C226C" w14:textId="7184B4C0" w:rsidR="00823312" w:rsidRPr="00BF52F3" w:rsidRDefault="00E93796" w:rsidP="00354844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59CE8FDD" w14:textId="6E94A7B4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44F39" w:rsidRPr="00BF52F3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912D2A2" w14:textId="6C4796CE" w:rsidR="00544F39" w:rsidRPr="004651D8" w:rsidRDefault="00E93796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44F39"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zie basisgroep</w:t>
            </w:r>
          </w:p>
          <w:p w14:paraId="622782F7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20D83026" w14:textId="11715F24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  <w:t>Aanvulling t.o.v. basisgroep:</w:t>
            </w:r>
          </w:p>
          <w:p w14:paraId="20BBE34B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630B84A4" w14:textId="77777777" w:rsidR="00544F39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noProof/>
                <w:sz w:val="16"/>
                <w:szCs w:val="16"/>
              </w:rPr>
              <w:t>Antwoorden bij Werkboek Plus</w:t>
            </w:r>
          </w:p>
          <w:p w14:paraId="631FF645" w14:textId="2A0482E7" w:rsidR="00823312" w:rsidRPr="00BF52F3" w:rsidRDefault="00E93796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4F67D225" w14:textId="76CF2CE3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51D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4651D8">
              <w:rPr>
                <w:rFonts w:ascii="Verdana" w:hAnsi="Verdana"/>
                <w:noProof/>
                <w:sz w:val="16"/>
                <w:szCs w:val="16"/>
                <w:lang w:val="nl-NL"/>
              </w:rPr>
              <w:t>zie basisgroep</w:t>
            </w:r>
          </w:p>
          <w:p w14:paraId="5CF5B460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915A608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</w:pPr>
            <w:r w:rsidRPr="004651D8">
              <w:rPr>
                <w:rFonts w:ascii="Verdana" w:hAnsi="Verdana"/>
                <w:noProof/>
                <w:sz w:val="16"/>
                <w:szCs w:val="16"/>
                <w:u w:val="single"/>
                <w:lang w:val="nl-NL"/>
              </w:rPr>
              <w:t>Aanvulling t.o.v. basisgroep:</w:t>
            </w:r>
          </w:p>
          <w:p w14:paraId="2E8F74F9" w14:textId="77777777" w:rsidR="00544F39" w:rsidRPr="004651D8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08735CB" w14:textId="77777777" w:rsidR="00544F39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noProof/>
                <w:sz w:val="16"/>
                <w:szCs w:val="16"/>
              </w:rPr>
              <w:t>Antwoorden bij Werkboek Plus</w:t>
            </w:r>
          </w:p>
          <w:p w14:paraId="09B532BE" w14:textId="57326285" w:rsidR="00823312" w:rsidRPr="00BF52F3" w:rsidRDefault="00544F39" w:rsidP="00311F6F">
            <w:pPr>
              <w:spacing w:line="200" w:lineRule="exact"/>
              <w:contextualSpacing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CC476EB" w14:textId="77777777" w:rsidR="00CE571A" w:rsidRPr="00581038" w:rsidRDefault="00CE571A" w:rsidP="00582891">
      <w:pPr>
        <w:rPr>
          <w:rFonts w:ascii="Verdana" w:hAnsi="Verdana"/>
          <w:lang w:val="nl-NL"/>
        </w:rPr>
      </w:pPr>
    </w:p>
    <w:sectPr w:rsidR="00CE571A" w:rsidRPr="00581038" w:rsidSect="0063076F">
      <w:headerReference w:type="default" r:id="rId11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1577F" w14:textId="77777777" w:rsidR="009E5CF6" w:rsidRDefault="009E5CF6" w:rsidP="00D72F13">
      <w:r>
        <w:separator/>
      </w:r>
    </w:p>
  </w:endnote>
  <w:endnote w:type="continuationSeparator" w:id="0">
    <w:p w14:paraId="5A9895C9" w14:textId="77777777" w:rsidR="009E5CF6" w:rsidRDefault="009E5CF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yriad Pro Light">
    <w:panose1 w:val="020B04030304030202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04FD6" w14:textId="77777777" w:rsidR="009E5CF6" w:rsidRDefault="009E5CF6" w:rsidP="00D72F13">
      <w:r>
        <w:separator/>
      </w:r>
    </w:p>
  </w:footnote>
  <w:footnote w:type="continuationSeparator" w:id="0">
    <w:p w14:paraId="25BF7920" w14:textId="77777777" w:rsidR="009E5CF6" w:rsidRDefault="009E5CF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CC882" w14:textId="77777777" w:rsidR="00775F45" w:rsidRDefault="00775F45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1" layoutInCell="1" allowOverlap="1" wp14:anchorId="3A932F24" wp14:editId="07856F1D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displayBackgroundShape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63FB"/>
    <w:rsid w:val="000D167B"/>
    <w:rsid w:val="000E6ED1"/>
    <w:rsid w:val="00110E7C"/>
    <w:rsid w:val="001213A0"/>
    <w:rsid w:val="001601BB"/>
    <w:rsid w:val="0017053B"/>
    <w:rsid w:val="00185B93"/>
    <w:rsid w:val="00197458"/>
    <w:rsid w:val="001C1F10"/>
    <w:rsid w:val="001F0A7C"/>
    <w:rsid w:val="002059D4"/>
    <w:rsid w:val="00210762"/>
    <w:rsid w:val="002178C3"/>
    <w:rsid w:val="002407FC"/>
    <w:rsid w:val="00245FBC"/>
    <w:rsid w:val="002929A7"/>
    <w:rsid w:val="002940F1"/>
    <w:rsid w:val="002A2952"/>
    <w:rsid w:val="002C5589"/>
    <w:rsid w:val="00311F6F"/>
    <w:rsid w:val="00316343"/>
    <w:rsid w:val="00331EF9"/>
    <w:rsid w:val="00336AA7"/>
    <w:rsid w:val="00354844"/>
    <w:rsid w:val="00354E61"/>
    <w:rsid w:val="003A23C5"/>
    <w:rsid w:val="003B2D69"/>
    <w:rsid w:val="003E1BC8"/>
    <w:rsid w:val="00404C08"/>
    <w:rsid w:val="00426B4F"/>
    <w:rsid w:val="004334D5"/>
    <w:rsid w:val="00440DF3"/>
    <w:rsid w:val="004651D8"/>
    <w:rsid w:val="0049514E"/>
    <w:rsid w:val="004A39ED"/>
    <w:rsid w:val="004B03D6"/>
    <w:rsid w:val="004B5E4C"/>
    <w:rsid w:val="004E438C"/>
    <w:rsid w:val="004F5B3E"/>
    <w:rsid w:val="004F65FD"/>
    <w:rsid w:val="00526BDB"/>
    <w:rsid w:val="00534DA3"/>
    <w:rsid w:val="0054085E"/>
    <w:rsid w:val="00544F39"/>
    <w:rsid w:val="00557380"/>
    <w:rsid w:val="00581038"/>
    <w:rsid w:val="00582891"/>
    <w:rsid w:val="005951F6"/>
    <w:rsid w:val="005A104D"/>
    <w:rsid w:val="005A39B9"/>
    <w:rsid w:val="005C73F1"/>
    <w:rsid w:val="005E3C2D"/>
    <w:rsid w:val="00605B1C"/>
    <w:rsid w:val="00606259"/>
    <w:rsid w:val="00617F1F"/>
    <w:rsid w:val="00627580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10E50"/>
    <w:rsid w:val="00727458"/>
    <w:rsid w:val="00775F45"/>
    <w:rsid w:val="007B14AB"/>
    <w:rsid w:val="007B77D5"/>
    <w:rsid w:val="007C6397"/>
    <w:rsid w:val="007E7C3C"/>
    <w:rsid w:val="0080626F"/>
    <w:rsid w:val="0081758F"/>
    <w:rsid w:val="00823312"/>
    <w:rsid w:val="00880019"/>
    <w:rsid w:val="00925DC4"/>
    <w:rsid w:val="0094585F"/>
    <w:rsid w:val="009621AA"/>
    <w:rsid w:val="009630DB"/>
    <w:rsid w:val="009633C1"/>
    <w:rsid w:val="009716A0"/>
    <w:rsid w:val="009C28BC"/>
    <w:rsid w:val="009E5CF6"/>
    <w:rsid w:val="009F01D3"/>
    <w:rsid w:val="00A53FD5"/>
    <w:rsid w:val="00A568E7"/>
    <w:rsid w:val="00A65EE8"/>
    <w:rsid w:val="00A73877"/>
    <w:rsid w:val="00A875E3"/>
    <w:rsid w:val="00AB4357"/>
    <w:rsid w:val="00AB5510"/>
    <w:rsid w:val="00AD2348"/>
    <w:rsid w:val="00AD770B"/>
    <w:rsid w:val="00B06C5F"/>
    <w:rsid w:val="00B35BAC"/>
    <w:rsid w:val="00B775B9"/>
    <w:rsid w:val="00B8416C"/>
    <w:rsid w:val="00BC3544"/>
    <w:rsid w:val="00BF52F3"/>
    <w:rsid w:val="00C36AC7"/>
    <w:rsid w:val="00C40C37"/>
    <w:rsid w:val="00C60555"/>
    <w:rsid w:val="00C608EE"/>
    <w:rsid w:val="00C627E4"/>
    <w:rsid w:val="00C65CEB"/>
    <w:rsid w:val="00CA1F87"/>
    <w:rsid w:val="00CA5CC5"/>
    <w:rsid w:val="00CB430D"/>
    <w:rsid w:val="00CB5920"/>
    <w:rsid w:val="00CB65D4"/>
    <w:rsid w:val="00CB749C"/>
    <w:rsid w:val="00CD6451"/>
    <w:rsid w:val="00CE571A"/>
    <w:rsid w:val="00D12036"/>
    <w:rsid w:val="00D124D8"/>
    <w:rsid w:val="00D2480E"/>
    <w:rsid w:val="00D72F13"/>
    <w:rsid w:val="00D80C1F"/>
    <w:rsid w:val="00D877D8"/>
    <w:rsid w:val="00D95FE6"/>
    <w:rsid w:val="00DC3D21"/>
    <w:rsid w:val="00E444F9"/>
    <w:rsid w:val="00E83006"/>
    <w:rsid w:val="00E83EAD"/>
    <w:rsid w:val="00E93796"/>
    <w:rsid w:val="00E973E1"/>
    <w:rsid w:val="00EA1EAF"/>
    <w:rsid w:val="00EC36AA"/>
    <w:rsid w:val="00ED0E0C"/>
    <w:rsid w:val="00F01F63"/>
    <w:rsid w:val="00F037BB"/>
    <w:rsid w:val="00F143AA"/>
    <w:rsid w:val="00F2040B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2D6F6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878843-0CC5-B94D-81E4-4E919300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455</Words>
  <Characters>2594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20</cp:revision>
  <cp:lastPrinted>2012-08-16T10:34:00Z</cp:lastPrinted>
  <dcterms:created xsi:type="dcterms:W3CDTF">2013-10-28T11:44:00Z</dcterms:created>
  <dcterms:modified xsi:type="dcterms:W3CDTF">2017-11-13T08:53:00Z</dcterms:modified>
</cp:coreProperties>
</file>