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6B4B3" w14:textId="77777777" w:rsidR="00122D00" w:rsidRPr="00B64D90" w:rsidRDefault="00122D00" w:rsidP="00122D00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224F0A80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72102D">
        <w:rPr>
          <w:rFonts w:ascii="Verdana" w:hAnsi="Verdana"/>
          <w:sz w:val="16"/>
          <w:szCs w:val="16"/>
        </w:rPr>
        <w:t>4</w:t>
      </w:r>
      <w:r w:rsidR="0012378B" w:rsidRPr="0012378B">
        <w:rPr>
          <w:rFonts w:ascii="Verdana" w:hAnsi="Verdana"/>
          <w:sz w:val="16"/>
          <w:szCs w:val="16"/>
        </w:rPr>
        <w:tab/>
      </w:r>
      <w:proofErr w:type="spellStart"/>
      <w:r w:rsidR="0012378B" w:rsidRPr="0012378B">
        <w:rPr>
          <w:rFonts w:ascii="Verdana" w:hAnsi="Verdana"/>
          <w:sz w:val="16"/>
          <w:szCs w:val="16"/>
        </w:rPr>
        <w:t>blok</w:t>
      </w:r>
      <w:proofErr w:type="spellEnd"/>
      <w:r w:rsidR="0012378B" w:rsidRPr="0012378B">
        <w:rPr>
          <w:rFonts w:ascii="Verdana" w:hAnsi="Verdana"/>
          <w:sz w:val="16"/>
          <w:szCs w:val="16"/>
        </w:rPr>
        <w:t xml:space="preserve"> </w:t>
      </w:r>
      <w:r w:rsidR="00885FBB">
        <w:rPr>
          <w:rFonts w:ascii="Verdana" w:hAnsi="Verdana"/>
          <w:sz w:val="16"/>
          <w:szCs w:val="16"/>
        </w:rPr>
        <w:t>4, 5 en 6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4D529150" w14:textId="77777777" w:rsidR="002C5589" w:rsidRPr="0012378B" w:rsidRDefault="007C6397" w:rsidP="00120A4D">
      <w:pPr>
        <w:rPr>
          <w:rFonts w:ascii="Verdana" w:hAnsi="Verdana"/>
        </w:rPr>
      </w:pPr>
      <w:r w:rsidRPr="0012378B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 wp14:anchorId="203A7CDD" wp14:editId="7ED4EB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6A484A9D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D8878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895EB3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02E3A7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4436C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B8A8E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F6166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4834B766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34A97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66316FB9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11980991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10B3AEBC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58431878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E99F3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CD6451" w:rsidRPr="0012378B" w14:paraId="00B8478D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296C9FC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73A08A1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69EDF2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2DA0E2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25D61E1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380D6AC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4822C0EA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9D8F24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0F892449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B41B90C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4364C180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B601190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7F8E6E6A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62EE60D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203C38D9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415D922E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DBDD523" w14:textId="77777777" w:rsidR="00876A20" w:rsidRDefault="00876A20" w:rsidP="00876A2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36A6852B" w14:textId="77777777" w:rsidR="00876A20" w:rsidRDefault="00876A20" w:rsidP="00876A2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D4F9A37" w14:textId="77777777" w:rsidR="00876A20" w:rsidRPr="00225439" w:rsidRDefault="00876A20" w:rsidP="00876A20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61DBF06B" w14:textId="77777777" w:rsidR="00876A20" w:rsidRDefault="00876A20" w:rsidP="00876A2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DA31ACD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054813D3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92D47F7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192E9F0E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2C98AB23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7EA2964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6D42CCB3" w14:textId="77777777" w:rsidR="00120A4D" w:rsidRDefault="00120A4D" w:rsidP="00344D40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36B3D41B" w14:textId="77777777" w:rsidR="00344D40" w:rsidRPr="00344D40" w:rsidRDefault="00344D40" w:rsidP="00344D4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344D40">
              <w:rPr>
                <w:rFonts w:ascii="Verdana" w:hAnsi="Verdana"/>
                <w:bCs/>
                <w:sz w:val="16"/>
                <w:szCs w:val="16"/>
              </w:rPr>
              <w:t>t/m 10 op tempo</w:t>
            </w:r>
          </w:p>
          <w:p w14:paraId="2BDCEAFF" w14:textId="77777777" w:rsidR="00344D40" w:rsidRPr="00344D40" w:rsidRDefault="00344D40" w:rsidP="00344D4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Getallen ordenen tot ongeveer 50 op tempo</w:t>
            </w:r>
          </w:p>
          <w:p w14:paraId="553014A6" w14:textId="77777777" w:rsidR="00344D40" w:rsidRPr="00344D40" w:rsidRDefault="00344D40" w:rsidP="00344D4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Splitsen, optellen en aftrekken t/m 20</w:t>
            </w:r>
          </w:p>
          <w:p w14:paraId="3095003E" w14:textId="77777777" w:rsidR="00344D40" w:rsidRPr="00344D40" w:rsidRDefault="00344D40" w:rsidP="00344D4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 xml:space="preserve">Door- en terugtellen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344D40">
              <w:rPr>
                <w:rFonts w:ascii="Verdana" w:hAnsi="Verdana"/>
                <w:bCs/>
                <w:sz w:val="16"/>
                <w:szCs w:val="16"/>
              </w:rPr>
              <w:t>t/m 100</w:t>
            </w:r>
          </w:p>
          <w:p w14:paraId="5F371F7E" w14:textId="77777777" w:rsidR="00344D40" w:rsidRPr="00344D40" w:rsidRDefault="00344D40" w:rsidP="00344D4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Lokaliseren t/m 100</w:t>
            </w:r>
          </w:p>
          <w:p w14:paraId="60BFFDDD" w14:textId="77777777" w:rsidR="00344D40" w:rsidRPr="00344D40" w:rsidRDefault="00344D40" w:rsidP="00344D4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Sprongen t/m 10 vanaf willekeurig getal</w:t>
            </w:r>
          </w:p>
          <w:p w14:paraId="407AE000" w14:textId="77777777" w:rsidR="00344D40" w:rsidRPr="00344D40" w:rsidRDefault="00344D40" w:rsidP="00344D4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Toepassen verliefde harten en splitsen, type 34+7, 34-7</w:t>
            </w:r>
          </w:p>
          <w:p w14:paraId="44F03C3D" w14:textId="77777777" w:rsidR="00344D40" w:rsidRPr="00344D40" w:rsidRDefault="00344D40" w:rsidP="00344D4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 xml:space="preserve">Inoefenen tafel van 2, 5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344D40">
              <w:rPr>
                <w:rFonts w:ascii="Verdana" w:hAnsi="Verdana"/>
                <w:bCs/>
                <w:sz w:val="16"/>
                <w:szCs w:val="16"/>
              </w:rPr>
              <w:t>en 10</w:t>
            </w:r>
          </w:p>
          <w:p w14:paraId="4F43BAA3" w14:textId="77777777" w:rsidR="00344D40" w:rsidRPr="00344D40" w:rsidRDefault="00344D40" w:rsidP="00344D4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Herhaald optellen met sprongen van 2 of 10</w:t>
            </w:r>
          </w:p>
          <w:p w14:paraId="745BEE2E" w14:textId="77777777" w:rsidR="00344D40" w:rsidRPr="00344D40" w:rsidRDefault="00344D40" w:rsidP="00344D4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Halveren en verdubbelen</w:t>
            </w:r>
          </w:p>
          <w:p w14:paraId="05CD5B4B" w14:textId="77777777" w:rsidR="00344D40" w:rsidRPr="00344D40" w:rsidRDefault="00344D40" w:rsidP="00344D4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344D40">
              <w:rPr>
                <w:rFonts w:ascii="Verdana" w:hAnsi="Verdana"/>
                <w:bCs/>
                <w:sz w:val="16"/>
                <w:szCs w:val="16"/>
              </w:rPr>
              <w:lastRenderedPageBreak/>
              <w:t>Stappenpad</w:t>
            </w:r>
            <w:proofErr w:type="spellEnd"/>
            <w:r w:rsidRPr="00344D40">
              <w:rPr>
                <w:rFonts w:ascii="Verdana" w:hAnsi="Verdana"/>
                <w:bCs/>
                <w:sz w:val="16"/>
                <w:szCs w:val="16"/>
              </w:rPr>
              <w:t xml:space="preserve"> op getallenlijn, handig rekenen t/m 100</w:t>
            </w:r>
          </w:p>
          <w:p w14:paraId="3233F409" w14:textId="77777777" w:rsidR="00344D40" w:rsidRPr="00344D40" w:rsidRDefault="00344D40" w:rsidP="00344D4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Gepast betalen met zo weinig mogelijk munten</w:t>
            </w:r>
          </w:p>
          <w:p w14:paraId="0E25C20F" w14:textId="77777777" w:rsidR="0012378B" w:rsidRPr="00120A4D" w:rsidRDefault="00344D40" w:rsidP="00344D40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Rekenschema’s maken op getallenlijn</w:t>
            </w:r>
          </w:p>
          <w:p w14:paraId="5992632F" w14:textId="77777777" w:rsidR="0012378B" w:rsidRDefault="0012378B" w:rsidP="00344D40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5FF3E295" w14:textId="77777777" w:rsidR="0012378B" w:rsidRPr="00120A4D" w:rsidRDefault="0012378B" w:rsidP="00344D40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2A48462C" w14:textId="77777777" w:rsidR="00120A4D" w:rsidRDefault="00120A4D" w:rsidP="00344D40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31B8C9DF" w14:textId="77777777" w:rsidR="0012378B" w:rsidRPr="00120A4D" w:rsidRDefault="0012378B" w:rsidP="00344D40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 xml:space="preserve">Getallen en </w:t>
            </w:r>
            <w:proofErr w:type="spellStart"/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getalrelaties</w:t>
            </w:r>
            <w:proofErr w:type="spellEnd"/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19253938" w14:textId="77777777" w:rsidR="00344D40" w:rsidRPr="00344D40" w:rsidRDefault="00344D40" w:rsidP="00344D40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Sprongen van 10 of grote huppen vanaf een willekeurig getal</w:t>
            </w:r>
          </w:p>
          <w:p w14:paraId="4410DE94" w14:textId="77777777" w:rsidR="0012378B" w:rsidRPr="00120A4D" w:rsidRDefault="00344D40" w:rsidP="00344D40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Getal plaatsen op getallenlijn tussen tientallen</w:t>
            </w:r>
          </w:p>
          <w:p w14:paraId="5637A74F" w14:textId="77777777" w:rsidR="0012378B" w:rsidRPr="003E6E2C" w:rsidRDefault="0012378B" w:rsidP="00344D40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301A6FD8" w14:textId="77777777" w:rsidR="0012378B" w:rsidRPr="00120A4D" w:rsidRDefault="0012378B" w:rsidP="00344D40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01418BC3" w14:textId="77777777" w:rsidR="00344D40" w:rsidRPr="00344D40" w:rsidRDefault="00344D40" w:rsidP="00344D40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Optellen t/m 100, type 42+7, 27+8, 40+30, 43+30</w:t>
            </w:r>
          </w:p>
          <w:p w14:paraId="4A9B6698" w14:textId="77777777" w:rsidR="00344D40" w:rsidRPr="00344D40" w:rsidRDefault="00344D40" w:rsidP="00344D40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Optellen t/m 100, type 42+8, 42+21, 45+19, 12+13+14</w:t>
            </w:r>
          </w:p>
          <w:p w14:paraId="46BBBC3F" w14:textId="77777777" w:rsidR="00344D40" w:rsidRPr="00344D40" w:rsidRDefault="00344D40" w:rsidP="00344D40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 xml:space="preserve">Aftrekken t/m 100, type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344D40">
              <w:rPr>
                <w:rFonts w:ascii="Verdana" w:hAnsi="Verdana"/>
                <w:bCs/>
                <w:sz w:val="16"/>
                <w:szCs w:val="16"/>
              </w:rPr>
              <w:t>47-2, 42-7, 40-30, 42-20</w:t>
            </w:r>
          </w:p>
          <w:p w14:paraId="2B3198D3" w14:textId="77777777" w:rsidR="00344D40" w:rsidRPr="00344D40" w:rsidRDefault="00344D40" w:rsidP="00344D40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 xml:space="preserve">Aftrekken t/m 100, type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344D40">
              <w:rPr>
                <w:rFonts w:ascii="Verdana" w:hAnsi="Verdana"/>
                <w:bCs/>
                <w:sz w:val="16"/>
                <w:szCs w:val="16"/>
              </w:rPr>
              <w:t>47-7, 47-21, 42-13</w:t>
            </w:r>
          </w:p>
          <w:p w14:paraId="28C0AB9F" w14:textId="77777777" w:rsidR="00344D40" w:rsidRPr="00344D40" w:rsidRDefault="00344D40" w:rsidP="00344D40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Begrippen even en oneven</w:t>
            </w:r>
          </w:p>
          <w:p w14:paraId="0284CBDB" w14:textId="77777777" w:rsidR="00344D40" w:rsidRPr="00344D40" w:rsidRDefault="00344D40" w:rsidP="00344D40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Tafel van 2, 5 en 10</w:t>
            </w:r>
          </w:p>
          <w:p w14:paraId="3B8D42E9" w14:textId="77777777" w:rsidR="00344D40" w:rsidRPr="00344D40" w:rsidRDefault="00344D40" w:rsidP="00344D40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Optel- en aftreksommen combineren met sprongen/huppen op de getallenlijn</w:t>
            </w:r>
          </w:p>
          <w:p w14:paraId="354CC0E2" w14:textId="77777777" w:rsidR="0012378B" w:rsidRPr="00885FBB" w:rsidRDefault="00344D40" w:rsidP="00344D40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Delingen maken in concrete situaties</w:t>
            </w:r>
          </w:p>
          <w:p w14:paraId="5C907F95" w14:textId="77777777" w:rsidR="00885FBB" w:rsidRPr="00FE7063" w:rsidRDefault="00885FBB" w:rsidP="00344D40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E7B5D08" w14:textId="77777777" w:rsidR="0012378B" w:rsidRPr="007D2232" w:rsidRDefault="0012378B" w:rsidP="00344D40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4DACD6F2" w14:textId="77777777" w:rsidR="00344D40" w:rsidRPr="00344D40" w:rsidRDefault="00344D40" w:rsidP="00344D40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 xml:space="preserve">Meten met liniaal tot op </w:t>
            </w:r>
            <w:r w:rsidRPr="00344D40">
              <w:rPr>
                <w:rFonts w:ascii="Verdana" w:hAnsi="Verdana"/>
                <w:bCs/>
                <w:sz w:val="16"/>
                <w:szCs w:val="16"/>
              </w:rPr>
              <w:lastRenderedPageBreak/>
              <w:t>centimeter</w:t>
            </w:r>
          </w:p>
          <w:p w14:paraId="7ABECFFC" w14:textId="77777777" w:rsidR="00344D40" w:rsidRPr="00344D40" w:rsidRDefault="00344D40" w:rsidP="00344D40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 xml:space="preserve">Bedragen samenstellen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344D40">
              <w:rPr>
                <w:rFonts w:ascii="Verdana" w:hAnsi="Verdana"/>
                <w:bCs/>
                <w:sz w:val="16"/>
                <w:szCs w:val="16"/>
              </w:rPr>
              <w:t>t/m 2 euro</w:t>
            </w:r>
          </w:p>
          <w:p w14:paraId="053E0118" w14:textId="77777777" w:rsidR="00344D40" w:rsidRPr="00344D40" w:rsidRDefault="00344D40" w:rsidP="00344D40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Hele, halve uren en kwartieren op analoge klok aflezen</w:t>
            </w:r>
          </w:p>
          <w:p w14:paraId="36BCA3A7" w14:textId="77777777" w:rsidR="0012378B" w:rsidRPr="003E6E2C" w:rsidRDefault="00344D40" w:rsidP="00344D40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44D40">
              <w:rPr>
                <w:rFonts w:ascii="Verdana" w:hAnsi="Verdana"/>
                <w:bCs/>
                <w:sz w:val="16"/>
                <w:szCs w:val="16"/>
              </w:rPr>
              <w:t>Tijdsduur bij tijdsverschil tussen hele en halve uren</w:t>
            </w:r>
            <w:r w:rsidR="00885FBB" w:rsidRPr="00885FB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DDEFE67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6ED2B338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24326AA6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885FBB">
              <w:rPr>
                <w:rFonts w:ascii="Verdana" w:hAnsi="Verdana"/>
                <w:sz w:val="16"/>
                <w:szCs w:val="16"/>
              </w:rPr>
              <w:t>4, 5&amp;6</w:t>
            </w:r>
          </w:p>
          <w:p w14:paraId="3D322D29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Toetsboek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groep </w:t>
            </w:r>
            <w:r w:rsidR="00344D40">
              <w:rPr>
                <w:rFonts w:ascii="Verdana" w:hAnsi="Verdana"/>
                <w:sz w:val="16"/>
                <w:szCs w:val="16"/>
              </w:rPr>
              <w:t>4</w:t>
            </w:r>
          </w:p>
          <w:p w14:paraId="48FB42FA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6A455CCA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205A7C6" w14:textId="77777777" w:rsidR="007D2232" w:rsidRP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2E020A1B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F4A89FA" w14:textId="77777777" w:rsidR="0012378B" w:rsidRPr="0012378B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099BEFF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71C448F" w14:textId="77777777" w:rsidR="00885FBB" w:rsidRDefault="00885FBB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A2E4240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BB069BD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9D5655B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A9E2AE7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0E0A766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582D8D6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7C548FC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68DAAB6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3DAE6AD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FD05D88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7A0E66C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2B4AA08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7EBC4DC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AEBD820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4CF4A45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F6122A4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C7AC4CC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CDC8A11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3A9A4B7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E20C199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9AFB824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5380157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0982C4A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8E7E9DF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4040BCA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A454748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ECC7B96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5ADE894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BC073B9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12440B9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6D3BBBF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3D64D40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F5E794C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6604BC6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747CBD1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862BF15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F495E46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CB26E81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4464B37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7C05CA9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9AFBDE0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614053A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9196D84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F8B4CED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E12F01F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792AECE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148CAA2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09292BA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213B65F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9483B52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3188657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EE6915E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E63B438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2057F90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7FBB27E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DFB7D4A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40260D7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A49F398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212DFBE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91E4779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9A8E9CA" w14:textId="77777777" w:rsidR="006C7EFF" w:rsidRDefault="006C7EFF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27F19E9" w14:textId="77777777" w:rsidR="0012378B" w:rsidRPr="00885FBB" w:rsidRDefault="00344D40" w:rsidP="00885FB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Munten</w:t>
            </w:r>
            <w:r w:rsidR="00885FBB" w:rsidRPr="00885FB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111D21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3B4A88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4B1E81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382056F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BB4776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5557D1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BABB61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574693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DF44D6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04B132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B2AC72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32763B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929F63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9D88549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>Ieder onderwerp volgens</w:t>
            </w:r>
          </w:p>
          <w:p w14:paraId="727E1669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6A2EB2A1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1C87A754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1B2AF704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5A532274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425D995A" w14:textId="77777777" w:rsidR="007D2232" w:rsidRPr="008E14E4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BD0EA0A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38AF3B07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35785AA1" w14:textId="77777777" w:rsidR="0012378B" w:rsidRPr="003E6E2C" w:rsidRDefault="0012378B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65399938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B7E52A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2DF64B5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0F2755B0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F03EC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2165D69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4F0A558B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5A808B83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10750E83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BA7CF8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E593DF1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10AA062B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65BB5B43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5FA909A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E45695" w14:textId="77777777" w:rsidR="0012378B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 w:rsidR="00885FBB"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3CDA8931" w14:textId="77777777" w:rsidR="00876A20" w:rsidRPr="001E3F43" w:rsidRDefault="00876A20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5</w:t>
            </w:r>
          </w:p>
          <w:p w14:paraId="26CDE868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876A20">
              <w:rPr>
                <w:rFonts w:ascii="Verdana" w:hAnsi="Verdana"/>
                <w:sz w:val="16"/>
                <w:szCs w:val="16"/>
              </w:rPr>
              <w:t>4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 w:rsidR="00885FBB">
              <w:rPr>
                <w:rFonts w:ascii="Verdana" w:hAnsi="Verdana"/>
                <w:sz w:val="16"/>
                <w:szCs w:val="16"/>
              </w:rPr>
              <w:t>2</w:t>
            </w:r>
          </w:p>
          <w:p w14:paraId="44599BD2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3CBBB06A" w14:textId="77777777" w:rsidR="0012378B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076BA648" w14:textId="77777777" w:rsidR="00885FBB" w:rsidRPr="001E3F43" w:rsidRDefault="00885FB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  <w:p w14:paraId="47D6CE7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6BC129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4BD31F05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84FAD77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23BEB3FB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60B6080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5D81F0CE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CFFF4A9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259F1D3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F9F2437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73D0F6D" w14:textId="77777777" w:rsidR="00292958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4C8579FA" w14:textId="77777777" w:rsidR="00292958" w:rsidRPr="00225439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37A53A32" w14:textId="77777777" w:rsidR="00292958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F13270">
              <w:rPr>
                <w:rFonts w:ascii="Verdana" w:hAnsi="Verdana"/>
                <w:sz w:val="16"/>
                <w:szCs w:val="16"/>
              </w:rPr>
              <w:t>4, 5&amp;6</w:t>
            </w:r>
          </w:p>
          <w:p w14:paraId="58B669DA" w14:textId="77777777" w:rsidR="00344D40" w:rsidRDefault="00344D40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(Maatwerk)</w:t>
            </w:r>
          </w:p>
          <w:p w14:paraId="6907BA4B" w14:textId="77777777" w:rsidR="00292958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Toetsboek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groep </w:t>
            </w:r>
            <w:r w:rsidR="00344D40">
              <w:rPr>
                <w:rFonts w:ascii="Verdana" w:hAnsi="Verdana"/>
                <w:sz w:val="16"/>
                <w:szCs w:val="16"/>
              </w:rPr>
              <w:t>4</w:t>
            </w:r>
          </w:p>
          <w:p w14:paraId="6882B0E0" w14:textId="77777777" w:rsidR="00292958" w:rsidRPr="00225439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78C87536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D4591C7" w14:textId="77777777" w:rsidR="00292958" w:rsidRPr="007D2232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30F64E32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42291E7" w14:textId="77777777" w:rsidR="00292958" w:rsidRPr="0012378B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6D443E88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1FCBBC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54D7CD87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F492F9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B75FFB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E9EE0A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D9E8C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981B14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C53AD46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712B3C8E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BF0388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14F73A45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8335F1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23B94654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5CBCE06" w14:textId="77777777" w:rsidR="0012378B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46AB76EC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AFE2529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42E45F2D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4E240D8D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5828A9A5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2B010D76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6E3EA2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A65B3BB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6AACCF78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02A013D3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5225485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B54FE68" w14:textId="77777777" w:rsidR="00876A20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06B0D398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5</w:t>
            </w:r>
          </w:p>
          <w:p w14:paraId="48B232C7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14:paraId="7752DDD9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4115BAB4" w14:textId="77777777" w:rsidR="00876A20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79A86261" w14:textId="77777777" w:rsidR="00F13270" w:rsidRPr="0012378B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30757D76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D59DF59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7BDA660B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489B8FF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328AD200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2A708CB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D090F7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4FA31927" w14:textId="77777777" w:rsidR="0022204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3F08CD9A" w14:textId="77777777" w:rsidR="00222042" w:rsidRPr="00225439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4FC45E04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</w:t>
            </w:r>
            <w:r w:rsidR="00F13270">
              <w:rPr>
                <w:rFonts w:ascii="Verdana" w:hAnsi="Verdana"/>
                <w:sz w:val="16"/>
                <w:szCs w:val="16"/>
              </w:rPr>
              <w:t xml:space="preserve"> 4, 5&amp;6</w:t>
            </w:r>
          </w:p>
          <w:p w14:paraId="3B57ADD3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Pluspunters groep </w:t>
            </w:r>
            <w:r w:rsidR="00344D40">
              <w:rPr>
                <w:rFonts w:ascii="Verdana" w:hAnsi="Verdana"/>
                <w:sz w:val="16"/>
                <w:szCs w:val="16"/>
              </w:rPr>
              <w:t>4</w:t>
            </w:r>
          </w:p>
          <w:p w14:paraId="2DB4407C" w14:textId="77777777" w:rsidR="00344D40" w:rsidRDefault="00344D40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Kien rekenen</w:t>
            </w:r>
          </w:p>
          <w:p w14:paraId="771A9DCD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Toetsboek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groep </w:t>
            </w:r>
            <w:r w:rsidR="00344D40">
              <w:rPr>
                <w:rFonts w:ascii="Verdana" w:hAnsi="Verdana"/>
                <w:sz w:val="16"/>
                <w:szCs w:val="16"/>
              </w:rPr>
              <w:t>4</w:t>
            </w:r>
          </w:p>
          <w:p w14:paraId="5324A99F" w14:textId="77777777" w:rsidR="00222042" w:rsidRPr="00225439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408C252F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B7B4F8B" w14:textId="77777777" w:rsidR="00222042" w:rsidRPr="007D223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24A76EAD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64D9AE5" w14:textId="77777777" w:rsidR="0012378B" w:rsidRPr="003E6E2C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2A3C17F0" w14:textId="77777777" w:rsidR="00222042" w:rsidRPr="00292958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5E6F165F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6BA1F97" w14:textId="77777777" w:rsidR="00222042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0D5ABEF9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5D0523" w14:textId="77777777" w:rsidR="0012378B" w:rsidRPr="0012378B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Compactingroute</w:t>
            </w:r>
            <w:proofErr w:type="spellEnd"/>
          </w:p>
        </w:tc>
        <w:tc>
          <w:tcPr>
            <w:tcW w:w="2608" w:type="dxa"/>
          </w:tcPr>
          <w:p w14:paraId="249AEFC6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6ED53AC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39AFD808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29FF8FFC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4C4391A9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37D570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140409C0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79F6B8FA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092351CC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2B05C61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78C548B" w14:textId="77777777" w:rsidR="00876A20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7D940E37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5</w:t>
            </w:r>
          </w:p>
          <w:p w14:paraId="33F25D40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14:paraId="73F03118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6098658B" w14:textId="77777777" w:rsidR="00876A20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517C8134" w14:textId="77777777" w:rsidR="00F13270" w:rsidRPr="0012378B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6C7EFF" w14:paraId="22DE2DE3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65ADBFB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06B5E3EF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F600B3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A858156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EBF7D76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33CDAB4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09F0621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FBAF88D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40933030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 xml:space="preserve">Doelen zijn </w:t>
      </w:r>
      <w:proofErr w:type="spellStart"/>
      <w:r w:rsidRPr="00885FBB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69AC694B" w14:textId="77777777" w:rsidR="00596FF4" w:rsidRPr="003E6E2C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 xml:space="preserve">Doelen uit les 11 zijn noodzakelijke ervaringen en geen </w:t>
      </w:r>
      <w:proofErr w:type="spellStart"/>
      <w:r w:rsidRPr="003E6E2C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Pr="003E6E2C">
        <w:rPr>
          <w:rFonts w:ascii="Verdana" w:hAnsi="Verdana"/>
          <w:sz w:val="16"/>
          <w:szCs w:val="16"/>
          <w:lang w:val="nl-NL"/>
        </w:rPr>
        <w:t>, die een basis vormen voor doelen die wel schriftelijk worden getoetst.</w:t>
      </w:r>
    </w:p>
    <w:p w14:paraId="16504382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569EE" w14:textId="77777777" w:rsidR="00F446E8" w:rsidRDefault="00F446E8" w:rsidP="00D72F13">
      <w:r>
        <w:separator/>
      </w:r>
    </w:p>
  </w:endnote>
  <w:endnote w:type="continuationSeparator" w:id="0">
    <w:p w14:paraId="38483C2D" w14:textId="77777777" w:rsidR="00F446E8" w:rsidRDefault="00F446E8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49094" w14:textId="77777777" w:rsidR="00F446E8" w:rsidRDefault="00F446E8" w:rsidP="00D72F13">
      <w:r>
        <w:separator/>
      </w:r>
    </w:p>
  </w:footnote>
  <w:footnote w:type="continuationSeparator" w:id="0">
    <w:p w14:paraId="218B5B88" w14:textId="77777777" w:rsidR="00F446E8" w:rsidRDefault="00F446E8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2A3DC" w14:textId="77777777" w:rsidR="00122D00" w:rsidRPr="00B64D90" w:rsidRDefault="00122D00" w:rsidP="00122D00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6C7EFF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50E52CBA" w14:textId="77777777" w:rsidR="0012378B" w:rsidRDefault="0012378B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654E20BD" wp14:editId="014AD3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0A4D"/>
    <w:rsid w:val="001213A0"/>
    <w:rsid w:val="00122D00"/>
    <w:rsid w:val="0012378B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407FC"/>
    <w:rsid w:val="00245FBC"/>
    <w:rsid w:val="002764A8"/>
    <w:rsid w:val="00292958"/>
    <w:rsid w:val="002A09FA"/>
    <w:rsid w:val="002A2952"/>
    <w:rsid w:val="002C5589"/>
    <w:rsid w:val="002E3C54"/>
    <w:rsid w:val="00336AA7"/>
    <w:rsid w:val="00337327"/>
    <w:rsid w:val="00344D40"/>
    <w:rsid w:val="00354E61"/>
    <w:rsid w:val="003B2D69"/>
    <w:rsid w:val="003E6E2C"/>
    <w:rsid w:val="00404C08"/>
    <w:rsid w:val="00405268"/>
    <w:rsid w:val="004241D6"/>
    <w:rsid w:val="00426B4F"/>
    <w:rsid w:val="004334D5"/>
    <w:rsid w:val="00440DF3"/>
    <w:rsid w:val="0049514E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96FF4"/>
    <w:rsid w:val="005A104D"/>
    <w:rsid w:val="005C73F1"/>
    <w:rsid w:val="005E3C2D"/>
    <w:rsid w:val="00605B1C"/>
    <w:rsid w:val="00606259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C7EFF"/>
    <w:rsid w:val="006D3124"/>
    <w:rsid w:val="006D476C"/>
    <w:rsid w:val="006E116A"/>
    <w:rsid w:val="006E4C15"/>
    <w:rsid w:val="006F3E52"/>
    <w:rsid w:val="00705F22"/>
    <w:rsid w:val="00707157"/>
    <w:rsid w:val="00713DEF"/>
    <w:rsid w:val="0072102D"/>
    <w:rsid w:val="00727458"/>
    <w:rsid w:val="00745B22"/>
    <w:rsid w:val="0075066D"/>
    <w:rsid w:val="00755756"/>
    <w:rsid w:val="007B14AB"/>
    <w:rsid w:val="007C6397"/>
    <w:rsid w:val="007D2232"/>
    <w:rsid w:val="007D5280"/>
    <w:rsid w:val="007E7C3C"/>
    <w:rsid w:val="0080626F"/>
    <w:rsid w:val="0081758F"/>
    <w:rsid w:val="00863E61"/>
    <w:rsid w:val="00876A20"/>
    <w:rsid w:val="00880019"/>
    <w:rsid w:val="00885FBB"/>
    <w:rsid w:val="008C6DB2"/>
    <w:rsid w:val="008D5EE0"/>
    <w:rsid w:val="00925DC4"/>
    <w:rsid w:val="00942903"/>
    <w:rsid w:val="0094585F"/>
    <w:rsid w:val="009500DA"/>
    <w:rsid w:val="009621AA"/>
    <w:rsid w:val="009630DB"/>
    <w:rsid w:val="009716A0"/>
    <w:rsid w:val="009F01D3"/>
    <w:rsid w:val="00A64375"/>
    <w:rsid w:val="00A73877"/>
    <w:rsid w:val="00A875E3"/>
    <w:rsid w:val="00AB06BE"/>
    <w:rsid w:val="00AB4357"/>
    <w:rsid w:val="00AB5510"/>
    <w:rsid w:val="00AD2348"/>
    <w:rsid w:val="00AD770B"/>
    <w:rsid w:val="00B06C5F"/>
    <w:rsid w:val="00B26676"/>
    <w:rsid w:val="00B35BAC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22E83"/>
    <w:rsid w:val="00D72F13"/>
    <w:rsid w:val="00D877D8"/>
    <w:rsid w:val="00DA069E"/>
    <w:rsid w:val="00DC3D21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3270"/>
    <w:rsid w:val="00F143AA"/>
    <w:rsid w:val="00F31E91"/>
    <w:rsid w:val="00F33B7B"/>
    <w:rsid w:val="00F433C2"/>
    <w:rsid w:val="00F446E8"/>
    <w:rsid w:val="00F91F53"/>
    <w:rsid w:val="00F92C7C"/>
    <w:rsid w:val="00FA6F85"/>
    <w:rsid w:val="00FD7EF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F79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456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Geenafstand">
    <w:name w:val="No Spacing"/>
    <w:link w:val="Geenafstand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122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79B08A-8F9C-482F-8CB0-EAA9E11F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630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Wencke Boerrigter</cp:lastModifiedBy>
  <cp:revision>6</cp:revision>
  <cp:lastPrinted>2012-08-16T10:34:00Z</cp:lastPrinted>
  <dcterms:created xsi:type="dcterms:W3CDTF">2012-10-06T12:29:00Z</dcterms:created>
  <dcterms:modified xsi:type="dcterms:W3CDTF">2012-10-11T14:11:00Z</dcterms:modified>
</cp:coreProperties>
</file>