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47D9" w14:textId="77777777" w:rsidR="00863A93" w:rsidRDefault="00863A93">
      <w:pPr>
        <w:pStyle w:val="Plattetekst"/>
        <w:rPr>
          <w:rFonts w:ascii="Times New Roman"/>
        </w:rPr>
      </w:pPr>
    </w:p>
    <w:p w14:paraId="2A0B47DA" w14:textId="77777777" w:rsidR="00863A93" w:rsidRDefault="00863A93">
      <w:pPr>
        <w:pStyle w:val="Plattetekst"/>
        <w:spacing w:before="5"/>
        <w:rPr>
          <w:rFonts w:ascii="Times New Roman"/>
          <w:sz w:val="29"/>
        </w:rPr>
      </w:pPr>
    </w:p>
    <w:p w14:paraId="2A0B47DB" w14:textId="77777777" w:rsidR="00863A93" w:rsidRDefault="00863A93">
      <w:pPr>
        <w:rPr>
          <w:rFonts w:ascii="Times New Roman"/>
          <w:sz w:val="29"/>
        </w:rPr>
        <w:sectPr w:rsidR="00863A93">
          <w:headerReference w:type="default" r:id="rId7"/>
          <w:footerReference w:type="default" r:id="rId8"/>
          <w:type w:val="continuous"/>
          <w:pgSz w:w="11910" w:h="16840"/>
          <w:pgMar w:top="1660" w:right="600" w:bottom="520" w:left="960" w:header="0" w:footer="322" w:gutter="0"/>
          <w:cols w:space="708"/>
        </w:sectPr>
      </w:pPr>
    </w:p>
    <w:p w14:paraId="2A0B47DC" w14:textId="77777777" w:rsidR="00863A93" w:rsidRDefault="00CB6564">
      <w:pPr>
        <w:pStyle w:val="Plattetekst"/>
        <w:spacing w:before="91" w:line="235" w:lineRule="auto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basisvereisten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voor dit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blok.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Wanneer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waarin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vaardigheid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eerst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aangeboden.</w:t>
      </w:r>
    </w:p>
    <w:p w14:paraId="2A0B47DD" w14:textId="77777777" w:rsidR="00863A93" w:rsidRDefault="00CB6564">
      <w:pPr>
        <w:pStyle w:val="Plattetekst"/>
        <w:spacing w:before="91" w:line="235" w:lineRule="auto"/>
        <w:ind w:left="325" w:right="159"/>
      </w:pPr>
      <w:r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namen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kinderen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toetsgegevens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redenen zijn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vermoeden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aandacht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doel.</w:t>
      </w:r>
    </w:p>
    <w:p w14:paraId="2A0B47DE" w14:textId="77777777" w:rsidR="00863A93" w:rsidRDefault="00863A93">
      <w:pPr>
        <w:spacing w:line="235" w:lineRule="auto"/>
        <w:sectPr w:rsidR="00863A93">
          <w:type w:val="continuous"/>
          <w:pgSz w:w="11910" w:h="16840"/>
          <w:pgMar w:top="1660" w:right="600" w:bottom="52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2A0B47DF" w14:textId="77777777" w:rsidR="00863A93" w:rsidRDefault="00863A93">
      <w:pPr>
        <w:pStyle w:val="Plattetekst"/>
      </w:pPr>
    </w:p>
    <w:p w14:paraId="2A0B47E0" w14:textId="77777777" w:rsidR="00863A93" w:rsidRDefault="00863A93">
      <w:pPr>
        <w:pStyle w:val="Plattetekst"/>
        <w:rPr>
          <w:sz w:val="28"/>
        </w:rPr>
      </w:pPr>
    </w:p>
    <w:p w14:paraId="2A0B47E1" w14:textId="77777777" w:rsidR="00863A93" w:rsidRDefault="00863A93">
      <w:pPr>
        <w:rPr>
          <w:sz w:val="28"/>
        </w:rPr>
        <w:sectPr w:rsidR="00863A93">
          <w:type w:val="continuous"/>
          <w:pgSz w:w="11910" w:h="16840"/>
          <w:pgMar w:top="1660" w:right="600" w:bottom="520" w:left="960" w:header="708" w:footer="708" w:gutter="0"/>
          <w:cols w:space="708"/>
        </w:sectPr>
      </w:pPr>
    </w:p>
    <w:p w14:paraId="2A0B47E2" w14:textId="77777777" w:rsidR="00863A93" w:rsidRDefault="00CB6564">
      <w:pPr>
        <w:spacing w:before="88"/>
        <w:ind w:right="39"/>
        <w:jc w:val="right"/>
        <w:rPr>
          <w:sz w:val="18"/>
        </w:rPr>
      </w:pPr>
      <w:r>
        <w:pict w14:anchorId="2A0B4833">
          <v:group id="_x0000_s2066" style="position:absolute;left:0;text-align:left;margin-left:104.9pt;margin-top:1.95pt;width:226.8pt;height:75.05pt;z-index:251659264;mso-position-horizontal-relative:page" coordorigin="2098,39" coordsize="4536,1501">
            <v:rect id="_x0000_s2071" style="position:absolute;left:2097;top:39;width:4536;height:1501" fillcolor="#e1f0fb" stroked="f"/>
            <v:shape id="_x0000_s2070" style="position:absolute;left:2177;top:131;width:171;height:171" coordorigin="2178,132" coordsize="171,171" path="m2338,132r-151,l2178,142r,150l2187,302r151,l2348,292r,-150l2338,132xe" fillcolor="#00a8a5" stroked="f">
              <v:path arrowok="t"/>
            </v:shape>
            <v:shape id="_x0000_s2069" style="position:absolute;left:2227;top:167;width:70;height:99" coordorigin="2227,168" coordsize="70,99" o:spt="100" adj="0,,0" path="m2240,232r-10,4l2227,241r2,4l2233,258r12,8l2262,266r13,-2l2286,259r8,-9l2294,248r-40,l2249,243r-4,-8l2240,232xm2275,168r-13,l2249,170r-11,6l2231,185r-2,11l2229,206r3,11l2253,224r22,6l2277,233r-1,11l2271,248r23,l2297,238r,-9l2294,216r-44,-13l2249,198r,-8l2254,186r38,l2286,174r-11,-6xm2292,186r-26,l2271,188r7,9l2283,198r8,-5l2293,188r-1,-2xe" stroked="f">
              <v:stroke joinstyle="round"/>
              <v:formulas/>
              <v:path arrowok="t" o:connecttype="segments"/>
            </v:shape>
            <v:shape id="_x0000_s2068" style="position:absolute;left:2177;top:1091;width:171;height:171" coordorigin="2178,1092" coordsize="171,171" path="m2338,1092r-151,l2178,1101r,151l2187,1262r151,l2348,1252r,-151l2338,1092xe" fillcolor="#5a78a3" stroked="f">
              <v:path arrowok="t"/>
            </v:shape>
            <v:shape id="_x0000_s2067" style="position:absolute;left:2235;top:1128;width:61;height:97" coordorigin="2236,1129" coordsize="61,97" path="m2292,1129r-53,l2236,1133r,88l2241,1225r10,l2256,1221r,-35l2284,1186r4,-4l2288,1173r-4,-4l2256,1169r,-22l2288,1147r4,l2296,1143r,-10l2292,1129xe" stroked="f">
              <v:path arrowok="t"/>
            </v:shape>
            <w10:wrap anchorx="page"/>
          </v:group>
        </w:pict>
      </w:r>
      <w:r>
        <w:pict w14:anchorId="2A0B4835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104.4pt;margin-top:-15.25pt;width:455.05pt;height:223.1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863A93" w14:paraId="2A0B4841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2A0B483F" w14:textId="77777777" w:rsidR="00863A93" w:rsidRDefault="00CB6564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2A0B4840" w14:textId="77777777" w:rsidR="00863A93" w:rsidRDefault="00CB6564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863A93" w14:paraId="2A0B4849" w14:textId="77777777">
                    <w:trPr>
                      <w:trHeight w:val="1480"/>
                    </w:trPr>
                    <w:tc>
                      <w:tcPr>
                        <w:tcW w:w="4535" w:type="dxa"/>
                      </w:tcPr>
                      <w:p w14:paraId="2A0B4842" w14:textId="77777777" w:rsidR="00863A93" w:rsidRDefault="00CB6564">
                        <w:pPr>
                          <w:pStyle w:val="TableParagraph"/>
                          <w:spacing w:before="39" w:line="261" w:lineRule="auto"/>
                          <w:ind w:right="15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kan met behulp van de deelbaarheidsregels </w:t>
                        </w:r>
                        <w:r>
                          <w:rPr>
                            <w:color w:val="231F20"/>
                            <w:sz w:val="18"/>
                          </w:rPr>
                          <w:t>bepalen of getallen deelbaar zijn:</w:t>
                        </w:r>
                      </w:p>
                      <w:p w14:paraId="2A0B4843" w14:textId="77777777" w:rsidR="00863A93" w:rsidRDefault="00CB656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2,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10,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2A0B4844" w14:textId="77777777" w:rsidR="00863A93" w:rsidRDefault="00CB656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door 8, 3 of 9 (les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  <w:p w14:paraId="2A0B4845" w14:textId="77777777" w:rsidR="00863A93" w:rsidRDefault="00CB6564">
                        <w:pPr>
                          <w:pStyle w:val="TableParagraph"/>
                          <w:spacing w:line="240" w:lineRule="atLeast"/>
                          <w:ind w:right="15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kan met behulp van de deelbaarheidsregels </w:t>
                        </w:r>
                        <w:r>
                          <w:rPr>
                            <w:color w:val="231F20"/>
                            <w:sz w:val="18"/>
                          </w:rPr>
                          <w:t>bepalen of getallen deelbaar zijn door 2,10, 5 of 4.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2A0B4846" w14:textId="77777777" w:rsidR="00863A93" w:rsidRDefault="00CB6564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aanbiedingen uitrekenen:</w:t>
                        </w:r>
                      </w:p>
                      <w:p w14:paraId="2A0B4847" w14:textId="77777777" w:rsidR="00863A93" w:rsidRDefault="00CB656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procenten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3);</w:t>
                        </w:r>
                      </w:p>
                      <w:p w14:paraId="2A0B4848" w14:textId="77777777" w:rsidR="00863A93" w:rsidRDefault="00CB656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28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procenten,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</w:tc>
                  </w:tr>
                  <w:tr w:rsidR="00863A93" w14:paraId="2A0B484C" w14:textId="77777777">
                    <w:trPr>
                      <w:trHeight w:val="5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2A0B484A" w14:textId="77777777" w:rsidR="00863A93" w:rsidRDefault="00CB6564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goed beheersen van de tafels.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2A0B484B" w14:textId="77777777" w:rsidR="00863A93" w:rsidRDefault="00CB6564">
                        <w:pPr>
                          <w:pStyle w:val="TableParagraph"/>
                          <w:spacing w:before="38" w:line="261" w:lineRule="auto"/>
                          <w:ind w:left="80" w:right="10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begrip van en kunnen rekenen met breuken,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kommagetallen, procenten en verhoudingen.</w:t>
                        </w:r>
                      </w:p>
                    </w:tc>
                  </w:tr>
                  <w:tr w:rsidR="00863A93" w14:paraId="2A0B484F" w14:textId="77777777">
                    <w:trPr>
                      <w:trHeight w:val="5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2A0B484D" w14:textId="77777777" w:rsidR="00863A93" w:rsidRDefault="00863A9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2A0B484E" w14:textId="77777777" w:rsidR="00863A93" w:rsidRDefault="00863A9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63A93" w14:paraId="2A0B4852" w14:textId="77777777">
                    <w:trPr>
                      <w:trHeight w:val="1454"/>
                    </w:trPr>
                    <w:tc>
                      <w:tcPr>
                        <w:tcW w:w="4535" w:type="dxa"/>
                      </w:tcPr>
                      <w:p w14:paraId="2A0B4850" w14:textId="77777777" w:rsidR="00863A93" w:rsidRDefault="00863A9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2A0B4851" w14:textId="77777777" w:rsidR="00863A93" w:rsidRDefault="00863A9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A0B4853" w14:textId="77777777" w:rsidR="00863A93" w:rsidRDefault="00863A9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2A0B47E3" w14:textId="77777777" w:rsidR="00863A93" w:rsidRDefault="00863A93">
      <w:pPr>
        <w:pStyle w:val="Plattetekst"/>
      </w:pPr>
    </w:p>
    <w:p w14:paraId="2A0B47E4" w14:textId="77777777" w:rsidR="00863A93" w:rsidRDefault="00863A93">
      <w:pPr>
        <w:pStyle w:val="Plattetekst"/>
      </w:pPr>
    </w:p>
    <w:p w14:paraId="2A0B47E5" w14:textId="77777777" w:rsidR="00863A93" w:rsidRDefault="00863A93">
      <w:pPr>
        <w:pStyle w:val="Plattetekst"/>
      </w:pPr>
    </w:p>
    <w:p w14:paraId="2A0B47E6" w14:textId="77777777" w:rsidR="00863A93" w:rsidRDefault="00863A93">
      <w:pPr>
        <w:pStyle w:val="Plattetekst"/>
      </w:pPr>
    </w:p>
    <w:p w14:paraId="2A0B47E7" w14:textId="77777777" w:rsidR="00863A93" w:rsidRDefault="00863A93">
      <w:pPr>
        <w:pStyle w:val="Plattetekst"/>
        <w:spacing w:before="11"/>
        <w:rPr>
          <w:sz w:val="24"/>
        </w:rPr>
      </w:pPr>
    </w:p>
    <w:p w14:paraId="2A0B47E8" w14:textId="77777777" w:rsidR="00863A93" w:rsidRDefault="00CB6564">
      <w:pPr>
        <w:spacing w:line="619" w:lineRule="auto"/>
        <w:ind w:left="223" w:hanging="113"/>
        <w:rPr>
          <w:sz w:val="18"/>
        </w:rPr>
      </w:pPr>
      <w:r>
        <w:rPr>
          <w:color w:val="231F20"/>
          <w:spacing w:val="-1"/>
          <w:w w:val="90"/>
          <w:sz w:val="18"/>
        </w:rPr>
        <w:t>basisvereisten remediëring</w:t>
      </w:r>
    </w:p>
    <w:p w14:paraId="2A0B47E9" w14:textId="77777777" w:rsidR="00863A93" w:rsidRDefault="00CB6564">
      <w:pPr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2A0B47EA" w14:textId="77777777" w:rsidR="00863A93" w:rsidRDefault="00863A93">
      <w:pPr>
        <w:pStyle w:val="Plattetekst"/>
      </w:pPr>
    </w:p>
    <w:p w14:paraId="2A0B47EB" w14:textId="77777777" w:rsidR="00863A93" w:rsidRDefault="00863A93">
      <w:pPr>
        <w:pStyle w:val="Plattetekst"/>
      </w:pPr>
    </w:p>
    <w:p w14:paraId="2A0B47EC" w14:textId="77777777" w:rsidR="00863A93" w:rsidRDefault="00863A93">
      <w:pPr>
        <w:pStyle w:val="Plattetekst"/>
      </w:pPr>
    </w:p>
    <w:p w14:paraId="2A0B47ED" w14:textId="77777777" w:rsidR="00863A93" w:rsidRDefault="00863A93">
      <w:pPr>
        <w:pStyle w:val="Plattetekst"/>
      </w:pPr>
    </w:p>
    <w:p w14:paraId="2A0B47EE" w14:textId="77777777" w:rsidR="00863A93" w:rsidRDefault="00863A93">
      <w:pPr>
        <w:pStyle w:val="Plattetekst"/>
      </w:pPr>
    </w:p>
    <w:p w14:paraId="2A0B47EF" w14:textId="77777777" w:rsidR="00863A93" w:rsidRDefault="00863A93">
      <w:pPr>
        <w:pStyle w:val="Plattetekst"/>
      </w:pPr>
    </w:p>
    <w:p w14:paraId="2A0B47F0" w14:textId="77777777" w:rsidR="00863A93" w:rsidRDefault="00863A93">
      <w:pPr>
        <w:pStyle w:val="Plattetekst"/>
      </w:pPr>
    </w:p>
    <w:p w14:paraId="2A0B47F1" w14:textId="77777777" w:rsidR="00863A93" w:rsidRDefault="00CB6564">
      <w:pPr>
        <w:spacing w:before="140"/>
        <w:ind w:right="39"/>
        <w:jc w:val="right"/>
        <w:rPr>
          <w:sz w:val="18"/>
        </w:rPr>
      </w:pPr>
      <w:r>
        <w:pict w14:anchorId="2A0B4836">
          <v:shape id="_x0000_s2064" type="#_x0000_t202" style="position:absolute;left:0;text-align:left;margin-left:104.4pt;margin-top:-12.65pt;width:455.05pt;height:225.0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863A93" w14:paraId="2A0B4856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2A0B4854" w14:textId="77777777" w:rsidR="00863A93" w:rsidRDefault="00CB6564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2A0B4855" w14:textId="77777777" w:rsidR="00863A93" w:rsidRDefault="00CB6564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863A93" w14:paraId="2A0B485C" w14:textId="77777777">
                    <w:trPr>
                      <w:trHeight w:val="1480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2A0B4857" w14:textId="77777777" w:rsidR="00863A93" w:rsidRDefault="00CB6564">
                        <w:pPr>
                          <w:pStyle w:val="TableParagraph"/>
                          <w:spacing w:before="39" w:line="261" w:lineRule="auto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kan contextproblemen over procenten, verhoudingen, </w:t>
                        </w:r>
                        <w:r>
                          <w:rPr>
                            <w:color w:val="231F20"/>
                            <w:sz w:val="18"/>
                          </w:rPr>
                          <w:t>breuken en kommagetallen oplossen.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2A0B4858" w14:textId="77777777" w:rsidR="00863A93" w:rsidRDefault="00CB6564">
                        <w:pPr>
                          <w:pStyle w:val="TableParagraph"/>
                          <w:spacing w:before="39" w:line="261" w:lineRule="auto"/>
                          <w:ind w:left="80" w:right="1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samengestelde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grootheden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dat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verhoudingsgewijs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vergelijken:</w:t>
                        </w:r>
                      </w:p>
                      <w:p w14:paraId="2A0B4859" w14:textId="77777777" w:rsidR="00863A93" w:rsidRDefault="00CB656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4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combinaties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aantal,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prijs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oppervlakte,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of </w:t>
                        </w:r>
                        <w:r>
                          <w:rPr>
                            <w:color w:val="231F20"/>
                            <w:sz w:val="18"/>
                          </w:rPr>
                          <w:t>gewicht (les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 w14:paraId="2A0B485A" w14:textId="77777777" w:rsidR="00863A93" w:rsidRDefault="00CB656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verhoudingsgewijs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samengestelde</w:t>
                        </w:r>
                      </w:p>
                      <w:p w14:paraId="2A0B485B" w14:textId="77777777" w:rsidR="00863A93" w:rsidRDefault="00CB6564">
                        <w:pPr>
                          <w:pStyle w:val="TableParagraph"/>
                          <w:spacing w:before="2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grootheden (les 9).</w:t>
                        </w:r>
                      </w:p>
                    </w:tc>
                  </w:tr>
                  <w:tr w:rsidR="00863A93" w14:paraId="2A0B4861" w14:textId="77777777">
                    <w:trPr>
                      <w:trHeight w:val="584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2A0B485D" w14:textId="77777777" w:rsidR="00863A93" w:rsidRDefault="00CB6564">
                        <w:pPr>
                          <w:pStyle w:val="TableParagraph"/>
                          <w:spacing w:before="42" w:line="218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rekenen met sommen als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 100 en het kunnen</w:t>
                        </w:r>
                      </w:p>
                      <w:p w14:paraId="2A0B485E" w14:textId="48725EB7" w:rsidR="00863A93" w:rsidRDefault="00CB6564">
                        <w:pPr>
                          <w:pStyle w:val="TableParagraph"/>
                          <w:spacing w:line="108" w:lineRule="exact"/>
                          <w:ind w:left="10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1"/>
                            <w:sz w:val="16"/>
                          </w:rPr>
                          <w:t xml:space="preserve">        </w:t>
                        </w:r>
                        <w:bookmarkStart w:id="0" w:name="_GoBack"/>
                        <w:bookmarkEnd w:id="0"/>
                        <w:r>
                          <w:rPr>
                            <w:color w:val="231F20"/>
                            <w:w w:val="91"/>
                            <w:sz w:val="16"/>
                          </w:rPr>
                          <w:t>4</w:t>
                        </w:r>
                      </w:p>
                      <w:p w14:paraId="2A0B485F" w14:textId="77777777" w:rsidR="00863A93" w:rsidRDefault="00CB6564">
                        <w:pPr>
                          <w:pStyle w:val="TableParagraph"/>
                          <w:spacing w:line="19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omzetten van een breuk in een percentage.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2A0B4860" w14:textId="77777777" w:rsidR="00863A93" w:rsidRDefault="00CB6564">
                        <w:pPr>
                          <w:pStyle w:val="TableParagraph"/>
                          <w:spacing w:before="39" w:line="261" w:lineRule="auto"/>
                          <w:ind w:left="80" w:right="1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herleiden van (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gewichts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)maten en kunnen rekenen met </w:t>
                        </w:r>
                        <w:r>
                          <w:rPr>
                            <w:color w:val="231F20"/>
                            <w:sz w:val="18"/>
                          </w:rPr>
                          <w:t>een verhoudingstabel.</w:t>
                        </w:r>
                      </w:p>
                    </w:tc>
                  </w:tr>
                  <w:tr w:rsidR="00863A93" w14:paraId="2A0B4864" w14:textId="77777777">
                    <w:trPr>
                      <w:trHeight w:val="5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2A0B4862" w14:textId="77777777" w:rsidR="00863A93" w:rsidRDefault="00863A9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2A0B4863" w14:textId="77777777" w:rsidR="00863A93" w:rsidRDefault="00863A9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63A93" w14:paraId="2A0B4867" w14:textId="77777777">
                    <w:trPr>
                      <w:trHeight w:val="1454"/>
                    </w:trPr>
                    <w:tc>
                      <w:tcPr>
                        <w:tcW w:w="4535" w:type="dxa"/>
                      </w:tcPr>
                      <w:p w14:paraId="2A0B4865" w14:textId="77777777" w:rsidR="00863A93" w:rsidRDefault="00863A9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2A0B4866" w14:textId="77777777" w:rsidR="00863A93" w:rsidRDefault="00863A9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A0B4868" w14:textId="77777777" w:rsidR="00863A93" w:rsidRDefault="00863A9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2A0B47F2" w14:textId="77777777" w:rsidR="00863A93" w:rsidRDefault="00863A93">
      <w:pPr>
        <w:pStyle w:val="Plattetekst"/>
      </w:pPr>
    </w:p>
    <w:p w14:paraId="2A0B47F3" w14:textId="77777777" w:rsidR="00863A93" w:rsidRDefault="00863A93">
      <w:pPr>
        <w:pStyle w:val="Plattetekst"/>
      </w:pPr>
    </w:p>
    <w:p w14:paraId="2A0B47F4" w14:textId="77777777" w:rsidR="00863A93" w:rsidRDefault="00863A93">
      <w:pPr>
        <w:pStyle w:val="Plattetekst"/>
      </w:pPr>
    </w:p>
    <w:p w14:paraId="2A0B47F5" w14:textId="77777777" w:rsidR="00863A93" w:rsidRDefault="00863A93">
      <w:pPr>
        <w:pStyle w:val="Plattetekst"/>
      </w:pPr>
    </w:p>
    <w:p w14:paraId="2A0B47F6" w14:textId="77777777" w:rsidR="00863A93" w:rsidRDefault="00863A93">
      <w:pPr>
        <w:pStyle w:val="Plattetekst"/>
        <w:spacing w:before="11"/>
        <w:rPr>
          <w:sz w:val="24"/>
        </w:rPr>
      </w:pPr>
    </w:p>
    <w:p w14:paraId="2A0B47F7" w14:textId="77777777" w:rsidR="00863A93" w:rsidRDefault="00CB6564">
      <w:pPr>
        <w:spacing w:line="660" w:lineRule="auto"/>
        <w:ind w:left="223" w:hanging="113"/>
        <w:rPr>
          <w:sz w:val="18"/>
        </w:rPr>
      </w:pPr>
      <w:r>
        <w:rPr>
          <w:color w:val="231F20"/>
          <w:spacing w:val="-1"/>
          <w:w w:val="90"/>
          <w:sz w:val="18"/>
        </w:rPr>
        <w:t>basisvereisten remediëring</w:t>
      </w:r>
    </w:p>
    <w:p w14:paraId="2A0B47F8" w14:textId="77777777" w:rsidR="00863A93" w:rsidRDefault="00CB6564">
      <w:pPr>
        <w:spacing w:line="183" w:lineRule="exact"/>
        <w:ind w:left="576"/>
        <w:rPr>
          <w:sz w:val="18"/>
        </w:rPr>
      </w:pPr>
      <w:r>
        <w:rPr>
          <w:color w:val="231F20"/>
          <w:w w:val="95"/>
          <w:sz w:val="18"/>
        </w:rPr>
        <w:t>namen</w:t>
      </w:r>
    </w:p>
    <w:p w14:paraId="2A0B47F9" w14:textId="77777777" w:rsidR="00863A93" w:rsidRDefault="00CB6564">
      <w:pPr>
        <w:pStyle w:val="Plattetekst"/>
        <w:rPr>
          <w:sz w:val="26"/>
        </w:rPr>
      </w:pPr>
      <w:r>
        <w:br w:type="column"/>
      </w:r>
    </w:p>
    <w:p w14:paraId="2A0B47FA" w14:textId="77777777" w:rsidR="00863A93" w:rsidRDefault="00863A93">
      <w:pPr>
        <w:pStyle w:val="Plattetekst"/>
        <w:rPr>
          <w:sz w:val="26"/>
        </w:rPr>
      </w:pPr>
    </w:p>
    <w:p w14:paraId="2A0B47FB" w14:textId="77777777" w:rsidR="00863A93" w:rsidRDefault="00863A93">
      <w:pPr>
        <w:pStyle w:val="Plattetekst"/>
        <w:rPr>
          <w:sz w:val="26"/>
        </w:rPr>
      </w:pPr>
    </w:p>
    <w:p w14:paraId="2A0B47FC" w14:textId="77777777" w:rsidR="00863A93" w:rsidRDefault="00863A93">
      <w:pPr>
        <w:pStyle w:val="Plattetekst"/>
        <w:rPr>
          <w:sz w:val="26"/>
        </w:rPr>
      </w:pPr>
    </w:p>
    <w:p w14:paraId="2A0B47FD" w14:textId="77777777" w:rsidR="00863A93" w:rsidRDefault="00863A93">
      <w:pPr>
        <w:pStyle w:val="Plattetekst"/>
        <w:rPr>
          <w:sz w:val="26"/>
        </w:rPr>
      </w:pPr>
    </w:p>
    <w:p w14:paraId="2A0B47FE" w14:textId="77777777" w:rsidR="00863A93" w:rsidRDefault="00863A93">
      <w:pPr>
        <w:pStyle w:val="Plattetekst"/>
        <w:rPr>
          <w:sz w:val="26"/>
        </w:rPr>
      </w:pPr>
    </w:p>
    <w:p w14:paraId="2A0B47FF" w14:textId="77777777" w:rsidR="00863A93" w:rsidRDefault="00863A93">
      <w:pPr>
        <w:pStyle w:val="Plattetekst"/>
        <w:rPr>
          <w:sz w:val="26"/>
        </w:rPr>
      </w:pPr>
    </w:p>
    <w:p w14:paraId="2A0B4800" w14:textId="77777777" w:rsidR="00863A93" w:rsidRDefault="00863A93">
      <w:pPr>
        <w:pStyle w:val="Plattetekst"/>
        <w:rPr>
          <w:sz w:val="26"/>
        </w:rPr>
      </w:pPr>
    </w:p>
    <w:p w14:paraId="2A0B4801" w14:textId="77777777" w:rsidR="00863A93" w:rsidRDefault="00863A93">
      <w:pPr>
        <w:pStyle w:val="Plattetekst"/>
        <w:rPr>
          <w:sz w:val="26"/>
        </w:rPr>
      </w:pPr>
    </w:p>
    <w:p w14:paraId="2A0B4802" w14:textId="77777777" w:rsidR="00863A93" w:rsidRDefault="00863A93">
      <w:pPr>
        <w:pStyle w:val="Plattetekst"/>
        <w:rPr>
          <w:sz w:val="26"/>
        </w:rPr>
      </w:pPr>
    </w:p>
    <w:p w14:paraId="2A0B4803" w14:textId="77777777" w:rsidR="00863A93" w:rsidRDefault="00863A93">
      <w:pPr>
        <w:pStyle w:val="Plattetekst"/>
        <w:rPr>
          <w:sz w:val="26"/>
        </w:rPr>
      </w:pPr>
    </w:p>
    <w:p w14:paraId="2A0B4804" w14:textId="77777777" w:rsidR="00863A93" w:rsidRDefault="00863A93">
      <w:pPr>
        <w:pStyle w:val="Plattetekst"/>
        <w:rPr>
          <w:sz w:val="26"/>
        </w:rPr>
      </w:pPr>
    </w:p>
    <w:p w14:paraId="2A0B4805" w14:textId="77777777" w:rsidR="00863A93" w:rsidRDefault="00863A93">
      <w:pPr>
        <w:pStyle w:val="Plattetekst"/>
        <w:rPr>
          <w:sz w:val="26"/>
        </w:rPr>
      </w:pPr>
    </w:p>
    <w:p w14:paraId="2A0B4806" w14:textId="77777777" w:rsidR="00863A93" w:rsidRDefault="00863A93">
      <w:pPr>
        <w:pStyle w:val="Plattetekst"/>
        <w:rPr>
          <w:sz w:val="26"/>
        </w:rPr>
      </w:pPr>
    </w:p>
    <w:p w14:paraId="2A0B4807" w14:textId="77777777" w:rsidR="00863A93" w:rsidRDefault="00863A93">
      <w:pPr>
        <w:pStyle w:val="Plattetekst"/>
        <w:rPr>
          <w:sz w:val="26"/>
        </w:rPr>
      </w:pPr>
    </w:p>
    <w:p w14:paraId="2A0B4808" w14:textId="77777777" w:rsidR="00863A93" w:rsidRDefault="00863A93">
      <w:pPr>
        <w:pStyle w:val="Plattetekst"/>
        <w:rPr>
          <w:sz w:val="26"/>
        </w:rPr>
      </w:pPr>
    </w:p>
    <w:p w14:paraId="2A0B4809" w14:textId="77777777" w:rsidR="00863A93" w:rsidRDefault="00863A93">
      <w:pPr>
        <w:pStyle w:val="Plattetekst"/>
        <w:rPr>
          <w:sz w:val="26"/>
        </w:rPr>
      </w:pPr>
    </w:p>
    <w:p w14:paraId="2A0B480A" w14:textId="77777777" w:rsidR="00863A93" w:rsidRDefault="00863A93">
      <w:pPr>
        <w:pStyle w:val="Plattetekst"/>
        <w:rPr>
          <w:sz w:val="26"/>
        </w:rPr>
      </w:pPr>
    </w:p>
    <w:p w14:paraId="2A0B480B" w14:textId="77777777" w:rsidR="00863A93" w:rsidRDefault="00863A93">
      <w:pPr>
        <w:pStyle w:val="Plattetekst"/>
        <w:rPr>
          <w:sz w:val="26"/>
        </w:rPr>
      </w:pPr>
    </w:p>
    <w:p w14:paraId="2A0B480C" w14:textId="77777777" w:rsidR="00863A93" w:rsidRDefault="00863A93">
      <w:pPr>
        <w:pStyle w:val="Plattetekst"/>
        <w:rPr>
          <w:sz w:val="26"/>
        </w:rPr>
      </w:pPr>
    </w:p>
    <w:p w14:paraId="2A0B480D" w14:textId="77777777" w:rsidR="00863A93" w:rsidRDefault="00863A93">
      <w:pPr>
        <w:pStyle w:val="Plattetekst"/>
        <w:rPr>
          <w:sz w:val="26"/>
        </w:rPr>
      </w:pPr>
    </w:p>
    <w:p w14:paraId="2A0B480E" w14:textId="77777777" w:rsidR="00863A93" w:rsidRDefault="00863A93">
      <w:pPr>
        <w:pStyle w:val="Plattetekst"/>
        <w:rPr>
          <w:sz w:val="26"/>
        </w:rPr>
      </w:pPr>
    </w:p>
    <w:p w14:paraId="2A0B480F" w14:textId="77777777" w:rsidR="00863A93" w:rsidRDefault="00863A93">
      <w:pPr>
        <w:pStyle w:val="Plattetekst"/>
        <w:rPr>
          <w:sz w:val="26"/>
        </w:rPr>
      </w:pPr>
    </w:p>
    <w:p w14:paraId="2A0B4810" w14:textId="77777777" w:rsidR="00863A93" w:rsidRDefault="00863A93">
      <w:pPr>
        <w:pStyle w:val="Plattetekst"/>
        <w:rPr>
          <w:sz w:val="26"/>
        </w:rPr>
      </w:pPr>
    </w:p>
    <w:p w14:paraId="2A0B4811" w14:textId="77777777" w:rsidR="00863A93" w:rsidRDefault="00863A93">
      <w:pPr>
        <w:pStyle w:val="Plattetekst"/>
        <w:rPr>
          <w:sz w:val="26"/>
        </w:rPr>
      </w:pPr>
    </w:p>
    <w:p w14:paraId="2A0B4812" w14:textId="77777777" w:rsidR="00863A93" w:rsidRDefault="00863A93">
      <w:pPr>
        <w:pStyle w:val="Plattetekst"/>
        <w:rPr>
          <w:sz w:val="26"/>
        </w:rPr>
      </w:pPr>
    </w:p>
    <w:p w14:paraId="2A0B4813" w14:textId="77777777" w:rsidR="00863A93" w:rsidRDefault="00863A93">
      <w:pPr>
        <w:pStyle w:val="Plattetekst"/>
        <w:rPr>
          <w:sz w:val="26"/>
        </w:rPr>
      </w:pPr>
    </w:p>
    <w:p w14:paraId="2A0B4814" w14:textId="77777777" w:rsidR="00863A93" w:rsidRDefault="00863A93">
      <w:pPr>
        <w:pStyle w:val="Plattetekst"/>
        <w:rPr>
          <w:sz w:val="26"/>
        </w:rPr>
      </w:pPr>
    </w:p>
    <w:p w14:paraId="2A0B4815" w14:textId="77777777" w:rsidR="00863A93" w:rsidRDefault="00863A93">
      <w:pPr>
        <w:pStyle w:val="Plattetekst"/>
        <w:rPr>
          <w:sz w:val="26"/>
        </w:rPr>
      </w:pPr>
    </w:p>
    <w:p w14:paraId="2A0B4816" w14:textId="77777777" w:rsidR="00863A93" w:rsidRDefault="00863A93">
      <w:pPr>
        <w:pStyle w:val="Plattetekst"/>
        <w:rPr>
          <w:sz w:val="26"/>
        </w:rPr>
      </w:pPr>
    </w:p>
    <w:p w14:paraId="2A0B4817" w14:textId="77777777" w:rsidR="00863A93" w:rsidRDefault="00863A93">
      <w:pPr>
        <w:pStyle w:val="Plattetekst"/>
        <w:rPr>
          <w:sz w:val="26"/>
        </w:rPr>
      </w:pPr>
    </w:p>
    <w:p w14:paraId="2A0B4818" w14:textId="77777777" w:rsidR="00863A93" w:rsidRDefault="00863A93">
      <w:pPr>
        <w:pStyle w:val="Plattetekst"/>
        <w:rPr>
          <w:sz w:val="26"/>
        </w:rPr>
      </w:pPr>
    </w:p>
    <w:p w14:paraId="2A0B4819" w14:textId="77777777" w:rsidR="00863A93" w:rsidRDefault="00863A93">
      <w:pPr>
        <w:pStyle w:val="Plattetekst"/>
        <w:rPr>
          <w:sz w:val="26"/>
        </w:rPr>
      </w:pPr>
    </w:p>
    <w:p w14:paraId="2A0B481A" w14:textId="77777777" w:rsidR="00863A93" w:rsidRDefault="00863A93">
      <w:pPr>
        <w:pStyle w:val="Plattetekst"/>
        <w:rPr>
          <w:sz w:val="26"/>
        </w:rPr>
      </w:pPr>
    </w:p>
    <w:p w14:paraId="2A0B481B" w14:textId="77777777" w:rsidR="00863A93" w:rsidRDefault="00863A93">
      <w:pPr>
        <w:pStyle w:val="Plattetekst"/>
        <w:rPr>
          <w:sz w:val="26"/>
        </w:rPr>
      </w:pPr>
    </w:p>
    <w:p w14:paraId="2A0B481C" w14:textId="77777777" w:rsidR="00863A93" w:rsidRDefault="00863A93">
      <w:pPr>
        <w:pStyle w:val="Plattetekst"/>
        <w:spacing w:before="11"/>
        <w:rPr>
          <w:sz w:val="29"/>
        </w:rPr>
      </w:pPr>
    </w:p>
    <w:p w14:paraId="2A0B481D" w14:textId="77777777" w:rsidR="00863A93" w:rsidRDefault="00CB6564">
      <w:pPr>
        <w:ind w:left="110"/>
        <w:rPr>
          <w:rFonts w:ascii="Minercraftory"/>
          <w:sz w:val="16"/>
        </w:rPr>
      </w:pPr>
      <w:r>
        <w:pict w14:anchorId="2A0B4837">
          <v:group id="_x0000_s2057" style="position:absolute;left:0;text-align:left;margin-left:538.45pt;margin-top:-.55pt;width:20pt;height:15pt;z-index:251658240;mso-position-horizontal-relative:page" coordorigin="10769,-11" coordsize="400,300">
            <v:shape id="_x0000_s2063" style="position:absolute;left:11001;top:222;width:67;height:66" coordorigin="11002,223" coordsize="67,66" path="m11069,223r-67,l11002,257r,32l11035,289r,-32l11069,257r,-34e" fillcolor="#0083ca" stroked="f">
              <v:path arrowok="t"/>
            </v:shape>
            <v:line id="_x0000_s2062" style="position:absolute" from="10769,206" to="11102,206" strokecolor="#0083ca" strokeweight=".58808mm"/>
            <v:line id="_x0000_s2061" style="position:absolute" from="10802,173" to="11135,173" strokecolor="#0083ca" strokeweight=".58772mm"/>
            <v:shape id="_x0000_s2060" style="position:absolute;left:10801;top:106;width:367;height:34" coordorigin="10802,106" coordsize="367,34" o:spt="100" adj="0,,0" path="m10835,140r334,m10802,106r333,e" filled="f" strokecolor="#0083ca" strokeweight=".58808mm">
              <v:stroke joinstyle="round"/>
              <v:formulas/>
              <v:path arrowok="t" o:connecttype="segments"/>
            </v:shape>
            <v:line id="_x0000_s2059" style="position:absolute" from="10769,73" to="11102,73" strokecolor="#0083ca" strokeweight=".58772mm"/>
            <v:shape id="_x0000_s2058" style="position:absolute;left:11001;top:-12;width:67;height:68" coordorigin="11002,-11" coordsize="67,68" path="m11069,23r-34,l11035,-11r-33,l11002,23r,34l11069,57r,-34e" fillcolor="#0083ca" stroked="f">
              <v:path arrowok="t"/>
            </v:shape>
            <w10:wrap anchorx="page"/>
          </v:group>
        </w:pict>
      </w:r>
      <w:r>
        <w:rPr>
          <w:rFonts w:ascii="Minercraftory"/>
          <w:color w:val="FFFFFF"/>
          <w:w w:val="103"/>
          <w:sz w:val="16"/>
          <w:shd w:val="clear" w:color="auto" w:fill="0083CA"/>
        </w:rPr>
        <w:t xml:space="preserve"> </w:t>
      </w:r>
      <w:r>
        <w:rPr>
          <w:rFonts w:ascii="Minercraftory"/>
          <w:color w:val="FFFFFF"/>
          <w:sz w:val="16"/>
          <w:shd w:val="clear" w:color="auto" w:fill="0083CA"/>
        </w:rPr>
        <w:t xml:space="preserve">  </w:t>
      </w:r>
      <w:r>
        <w:rPr>
          <w:rFonts w:ascii="Minercraftory"/>
          <w:color w:val="FFFFFF"/>
          <w:w w:val="105"/>
          <w:sz w:val="16"/>
          <w:shd w:val="clear" w:color="auto" w:fill="0083CA"/>
        </w:rPr>
        <w:t>ga verder</w:t>
      </w:r>
      <w:r>
        <w:rPr>
          <w:rFonts w:ascii="Minercraftory"/>
          <w:color w:val="FFFFFF"/>
          <w:sz w:val="16"/>
          <w:shd w:val="clear" w:color="auto" w:fill="0083CA"/>
        </w:rPr>
        <w:t xml:space="preserve"> </w:t>
      </w:r>
    </w:p>
    <w:p w14:paraId="2A0B481E" w14:textId="77777777" w:rsidR="00863A93" w:rsidRDefault="00863A93">
      <w:pPr>
        <w:rPr>
          <w:rFonts w:ascii="Minercraftory"/>
          <w:sz w:val="16"/>
        </w:rPr>
        <w:sectPr w:rsidR="00863A93">
          <w:type w:val="continuous"/>
          <w:pgSz w:w="11910" w:h="16840"/>
          <w:pgMar w:top="1660" w:right="600" w:bottom="520" w:left="960" w:header="708" w:footer="708" w:gutter="0"/>
          <w:cols w:num="2" w:space="708" w:equalWidth="0">
            <w:col w:w="1098" w:space="7015"/>
            <w:col w:w="2237"/>
          </w:cols>
        </w:sectPr>
      </w:pPr>
    </w:p>
    <w:p w14:paraId="2A0B481F" w14:textId="77777777" w:rsidR="00863A93" w:rsidRDefault="00863A93">
      <w:pPr>
        <w:pStyle w:val="Plattetekst"/>
        <w:rPr>
          <w:rFonts w:ascii="Minercraftory"/>
        </w:rPr>
      </w:pPr>
    </w:p>
    <w:p w14:paraId="2A0B4820" w14:textId="77777777" w:rsidR="00863A93" w:rsidRDefault="00863A93">
      <w:pPr>
        <w:pStyle w:val="Plattetekst"/>
        <w:rPr>
          <w:rFonts w:ascii="Minercraftory"/>
        </w:rPr>
      </w:pPr>
    </w:p>
    <w:p w14:paraId="2A0B4821" w14:textId="77777777" w:rsidR="00863A93" w:rsidRDefault="00863A93">
      <w:pPr>
        <w:pStyle w:val="Plattetekst"/>
        <w:spacing w:before="11"/>
        <w:rPr>
          <w:rFonts w:ascii="Minercraftory"/>
          <w:sz w:val="18"/>
        </w:rPr>
      </w:pPr>
    </w:p>
    <w:p w14:paraId="2A0B4822" w14:textId="77777777" w:rsidR="00863A93" w:rsidRDefault="00CB6564">
      <w:pPr>
        <w:spacing w:before="88"/>
        <w:ind w:right="9287"/>
        <w:jc w:val="right"/>
        <w:rPr>
          <w:sz w:val="18"/>
        </w:rPr>
      </w:pPr>
      <w:r>
        <w:pict w14:anchorId="2A0B4838">
          <v:group id="_x0000_s2051" style="position:absolute;left:0;text-align:left;margin-left:104.9pt;margin-top:1.95pt;width:226.8pt;height:202.4pt;z-index:251662336;mso-position-horizontal-relative:page" coordorigin="2098,39" coordsize="4536,4048">
            <v:rect id="_x0000_s2056" style="position:absolute;left:2097;top:38;width:4536;height:4048" fillcolor="#e1f0fb" stroked="f"/>
            <v:shape id="_x0000_s2055" style="position:absolute;left:2177;top:131;width:171;height:171" coordorigin="2178,132" coordsize="171,171" path="m2338,132r-151,l2178,141r,151l2187,302r151,l2348,292r,-151l2338,132xe" fillcolor="#00a8a5" stroked="f">
              <v:path arrowok="t"/>
            </v:shape>
            <v:shape id="_x0000_s2054" style="position:absolute;left:2227;top:167;width:70;height:99" coordorigin="2227,168" coordsize="70,99" o:spt="100" adj="0,,0" path="m2240,232r-10,4l2227,240r2,5l2233,258r12,8l2262,266r13,-2l2286,259r8,-9l2294,248r-40,l2249,243r-4,-8l2240,232xm2275,168r-13,l2249,170r-11,6l2231,185r-2,11l2229,206r3,11l2253,224r22,6l2277,233r-1,11l2271,248r23,l2297,238r,-9l2294,216r-44,-13l2249,198r,-8l2254,186r38,l2286,174r-11,-6xm2292,186r-26,l2271,188r7,9l2283,198r8,-5l2293,188r-1,-2xe" stroked="f">
              <v:stroke joinstyle="round"/>
              <v:formulas/>
              <v:path arrowok="t" o:connecttype="segments"/>
            </v:shape>
            <v:shape id="_x0000_s2053" style="position:absolute;left:2177;top:1331;width:171;height:171" coordorigin="2178,1332" coordsize="171,171" path="m2338,1332r-151,l2178,1341r,151l2187,1502r151,l2348,1492r,-151l2338,1332xe" fillcolor="#5a78a3" stroked="f">
              <v:path arrowok="t"/>
            </v:shape>
            <v:shape id="_x0000_s2052" style="position:absolute;left:2235;top:1368;width:61;height:97" coordorigin="2236,1369" coordsize="61,97" path="m2292,1369r-53,l2236,1373r,88l2241,1465r10,l2256,1461r,-35l2284,1426r4,-4l2288,1413r-4,-4l2256,1409r,-22l2288,1387r4,l2296,1383r,-10l2292,1369xe" stroked="f">
              <v:path arrowok="t"/>
            </v:shape>
            <w10:wrap anchorx="page"/>
          </v:group>
        </w:pict>
      </w:r>
      <w:r>
        <w:pict w14:anchorId="2A0B4839">
          <v:shape id="_x0000_s2050" type="#_x0000_t202" style="position:absolute;left:0;text-align:left;margin-left:104.4pt;margin-top:-15.55pt;width:228.3pt;height:309.2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</w:tblGrid>
                  <w:tr w:rsidR="00863A93" w14:paraId="2A0B486A" w14:textId="77777777">
                    <w:trPr>
                      <w:trHeight w:val="320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2A0B4869" w14:textId="77777777" w:rsidR="00863A93" w:rsidRDefault="00CB6564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 w:rsidR="00863A93" w14:paraId="2A0B4871" w14:textId="77777777">
                    <w:trPr>
                      <w:trHeight w:val="2440"/>
                    </w:trPr>
                    <w:tc>
                      <w:tcPr>
                        <w:tcW w:w="4535" w:type="dxa"/>
                      </w:tcPr>
                      <w:p w14:paraId="2A0B486B" w14:textId="77777777" w:rsidR="00863A93" w:rsidRDefault="00CB6564">
                        <w:pPr>
                          <w:pStyle w:val="TableParagraph"/>
                          <w:spacing w:before="39" w:line="261" w:lineRule="auto"/>
                          <w:ind w:right="42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kan gegevens uit diagrammen aflezen, ermee rekenen, trends herkennen en verbanden leggen tussen </w:t>
                        </w:r>
                        <w:r>
                          <w:rPr>
                            <w:color w:val="231F20"/>
                            <w:sz w:val="18"/>
                          </w:rPr>
                          <w:t>diagrammen:</w:t>
                        </w:r>
                      </w:p>
                      <w:p w14:paraId="2A0B486C" w14:textId="77777777" w:rsidR="00863A93" w:rsidRDefault="00CB656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1"/>
                          <w:ind w:hanging="1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absolute gegevens 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2A0B486D" w14:textId="77777777" w:rsidR="00863A93" w:rsidRDefault="00CB656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20"/>
                          <w:ind w:hanging="1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percentages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  <w:p w14:paraId="2A0B486E" w14:textId="77777777" w:rsidR="00863A93" w:rsidRDefault="00CB6564">
                        <w:pPr>
                          <w:pStyle w:val="TableParagraph"/>
                          <w:spacing w:before="21" w:line="261" w:lineRule="auto"/>
                          <w:ind w:right="137" w:firstLine="20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gegevens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diagrammen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aflezen, ermee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rekenen,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trends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herkennen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verbanden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leggen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tussen </w:t>
                        </w:r>
                        <w:r>
                          <w:rPr>
                            <w:color w:val="231F20"/>
                            <w:sz w:val="18"/>
                          </w:rPr>
                          <w:t>diagrammen:</w:t>
                        </w:r>
                      </w:p>
                      <w:p w14:paraId="2A0B486F" w14:textId="77777777" w:rsidR="00863A93" w:rsidRDefault="00CB656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1"/>
                          <w:ind w:hanging="1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absolute gegevens 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2A0B4870" w14:textId="77777777" w:rsidR="00863A93" w:rsidRDefault="00CB656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20"/>
                          <w:ind w:hanging="1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percentages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</w:tc>
                  </w:tr>
                  <w:tr w:rsidR="00863A93" w14:paraId="2A0B4873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2A0B4872" w14:textId="77777777" w:rsidR="00863A93" w:rsidRDefault="00CB6564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aflezen van eenvoudige diagrammen.</w:t>
                        </w:r>
                      </w:p>
                    </w:tc>
                  </w:tr>
                  <w:tr w:rsidR="00863A93" w14:paraId="2A0B4875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2A0B4874" w14:textId="77777777" w:rsidR="00863A93" w:rsidRDefault="00863A9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63A93" w14:paraId="2A0B4877" w14:textId="77777777">
                    <w:trPr>
                      <w:trHeight w:val="1755"/>
                    </w:trPr>
                    <w:tc>
                      <w:tcPr>
                        <w:tcW w:w="4535" w:type="dxa"/>
                      </w:tcPr>
                      <w:p w14:paraId="2A0B4876" w14:textId="77777777" w:rsidR="00863A93" w:rsidRDefault="00863A9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A0B4878" w14:textId="77777777" w:rsidR="00863A93" w:rsidRDefault="00863A9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2A0B4823" w14:textId="77777777" w:rsidR="00863A93" w:rsidRDefault="00863A93">
      <w:pPr>
        <w:pStyle w:val="Plattetekst"/>
      </w:pPr>
    </w:p>
    <w:p w14:paraId="2A0B4824" w14:textId="77777777" w:rsidR="00863A93" w:rsidRDefault="00863A93">
      <w:pPr>
        <w:pStyle w:val="Plattetekst"/>
      </w:pPr>
    </w:p>
    <w:p w14:paraId="2A0B4825" w14:textId="77777777" w:rsidR="00863A93" w:rsidRDefault="00863A93">
      <w:pPr>
        <w:pStyle w:val="Plattetekst"/>
      </w:pPr>
    </w:p>
    <w:p w14:paraId="2A0B4826" w14:textId="77777777" w:rsidR="00863A93" w:rsidRDefault="00863A93">
      <w:pPr>
        <w:pStyle w:val="Plattetekst"/>
      </w:pPr>
    </w:p>
    <w:p w14:paraId="2A0B4827" w14:textId="77777777" w:rsidR="00863A93" w:rsidRDefault="00863A93">
      <w:pPr>
        <w:pStyle w:val="Plattetekst"/>
      </w:pPr>
    </w:p>
    <w:p w14:paraId="2A0B4828" w14:textId="77777777" w:rsidR="00863A93" w:rsidRDefault="00863A93">
      <w:pPr>
        <w:pStyle w:val="Plattetekst"/>
      </w:pPr>
    </w:p>
    <w:p w14:paraId="2A0B4829" w14:textId="77777777" w:rsidR="00863A93" w:rsidRDefault="00863A93">
      <w:pPr>
        <w:pStyle w:val="Plattetekst"/>
      </w:pPr>
    </w:p>
    <w:p w14:paraId="2A0B482A" w14:textId="77777777" w:rsidR="00863A93" w:rsidRDefault="00863A93">
      <w:pPr>
        <w:pStyle w:val="Plattetekst"/>
      </w:pPr>
    </w:p>
    <w:p w14:paraId="2A0B482B" w14:textId="77777777" w:rsidR="00863A93" w:rsidRDefault="00863A93">
      <w:pPr>
        <w:pStyle w:val="Plattetekst"/>
        <w:spacing w:before="6"/>
        <w:rPr>
          <w:sz w:val="23"/>
        </w:rPr>
      </w:pPr>
    </w:p>
    <w:p w14:paraId="2A0B482C" w14:textId="77777777" w:rsidR="00863A93" w:rsidRDefault="00CB6564">
      <w:pPr>
        <w:ind w:right="9285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2A0B482D" w14:textId="77777777" w:rsidR="00863A93" w:rsidRDefault="00863A93">
      <w:pPr>
        <w:pStyle w:val="Plattetekst"/>
      </w:pPr>
    </w:p>
    <w:p w14:paraId="2A0B482E" w14:textId="77777777" w:rsidR="00863A93" w:rsidRDefault="00863A93">
      <w:pPr>
        <w:pStyle w:val="Plattetekst"/>
        <w:rPr>
          <w:sz w:val="27"/>
        </w:rPr>
      </w:pPr>
    </w:p>
    <w:p w14:paraId="2A0B482F" w14:textId="77777777" w:rsidR="00863A93" w:rsidRDefault="00CB6564">
      <w:pPr>
        <w:spacing w:before="1"/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2A0B4830" w14:textId="77777777" w:rsidR="00863A93" w:rsidRDefault="00863A93">
      <w:pPr>
        <w:pStyle w:val="Plattetekst"/>
      </w:pPr>
    </w:p>
    <w:p w14:paraId="2A0B4831" w14:textId="77777777" w:rsidR="00863A93" w:rsidRDefault="00863A93">
      <w:pPr>
        <w:pStyle w:val="Plattetekst"/>
        <w:rPr>
          <w:sz w:val="27"/>
        </w:rPr>
      </w:pPr>
    </w:p>
    <w:p w14:paraId="2A0B4832" w14:textId="77777777" w:rsidR="00863A93" w:rsidRDefault="00CB6564">
      <w:pPr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 w:rsidR="00863A93">
      <w:pgSz w:w="11910" w:h="16840"/>
      <w:pgMar w:top="1660" w:right="600" w:bottom="520" w:left="96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4840" w14:textId="77777777" w:rsidR="00000000" w:rsidRDefault="00CB6564">
      <w:r>
        <w:separator/>
      </w:r>
    </w:p>
  </w:endnote>
  <w:endnote w:type="continuationSeparator" w:id="0">
    <w:p w14:paraId="2A0B4842" w14:textId="77777777" w:rsidR="00000000" w:rsidRDefault="00CB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ercraftory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483B" w14:textId="77777777" w:rsidR="00863A93" w:rsidRDefault="00CB6564">
    <w:pPr>
      <w:pStyle w:val="Plattetekst"/>
      <w:spacing w:line="14" w:lineRule="auto"/>
    </w:pPr>
    <w:r>
      <w:pict w14:anchorId="2A0B48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pt;margin-top:814.8pt;width:241.05pt;height:11.15pt;z-index:-251930624;mso-position-horizontal-relative:page;mso-position-vertical-relative:page" filled="f" stroked="f">
          <v:textbox inset="0,0,0,0">
            <w:txbxContent>
              <w:p w14:paraId="2A0B487A" w14:textId="77777777" w:rsidR="00863A93" w:rsidRDefault="00CB6564">
                <w:pPr>
                  <w:spacing w:before="11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483C" w14:textId="77777777" w:rsidR="00000000" w:rsidRDefault="00CB6564">
      <w:r>
        <w:separator/>
      </w:r>
    </w:p>
  </w:footnote>
  <w:footnote w:type="continuationSeparator" w:id="0">
    <w:p w14:paraId="2A0B483E" w14:textId="77777777" w:rsidR="00000000" w:rsidRDefault="00CB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483A" w14:textId="77777777" w:rsidR="00863A93" w:rsidRDefault="00CB6564">
    <w:pPr>
      <w:pStyle w:val="Plattetekst"/>
      <w:spacing w:line="14" w:lineRule="auto"/>
    </w:pPr>
    <w:r>
      <w:pict w14:anchorId="2A0B483C">
        <v:group id="_x0000_s1027" style="position:absolute;margin-left:0;margin-top:0;width:595.3pt;height:72.25pt;z-index:-251932672;mso-position-horizontal-relative:page;mso-position-vertical-relative:page" coordsize="1190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width:11906;height:1261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2A0B483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20.85pt;width:306.15pt;height:21.05pt;z-index:-251931648;mso-position-horizontal-relative:page;mso-position-vertical-relative:page" filled="f" stroked="f">
          <v:textbox inset="0,0,0,0">
            <w:txbxContent>
              <w:p w14:paraId="2A0B4879" w14:textId="77777777" w:rsidR="00863A93" w:rsidRDefault="00CB6564">
                <w:pPr>
                  <w:spacing w:line="374" w:lineRule="exact"/>
                  <w:ind w:left="20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8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5E1"/>
    <w:multiLevelType w:val="hybridMultilevel"/>
    <w:tmpl w:val="59D25650"/>
    <w:lvl w:ilvl="0" w:tplc="C1962AC2">
      <w:numFmt w:val="bullet"/>
      <w:lvlText w:val="•"/>
      <w:lvlJc w:val="left"/>
      <w:pPr>
        <w:ind w:left="209" w:hanging="130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A70E61FC">
      <w:numFmt w:val="bullet"/>
      <w:lvlText w:val="•"/>
      <w:lvlJc w:val="left"/>
      <w:pPr>
        <w:ind w:left="631" w:hanging="130"/>
      </w:pPr>
      <w:rPr>
        <w:rFonts w:hint="default"/>
        <w:lang w:val="nl-NL" w:eastAsia="nl-NL" w:bidi="nl-NL"/>
      </w:rPr>
    </w:lvl>
    <w:lvl w:ilvl="2" w:tplc="85464938">
      <w:numFmt w:val="bullet"/>
      <w:lvlText w:val="•"/>
      <w:lvlJc w:val="left"/>
      <w:pPr>
        <w:ind w:left="1063" w:hanging="130"/>
      </w:pPr>
      <w:rPr>
        <w:rFonts w:hint="default"/>
        <w:lang w:val="nl-NL" w:eastAsia="nl-NL" w:bidi="nl-NL"/>
      </w:rPr>
    </w:lvl>
    <w:lvl w:ilvl="3" w:tplc="3E3254C0">
      <w:numFmt w:val="bullet"/>
      <w:lvlText w:val="•"/>
      <w:lvlJc w:val="left"/>
      <w:pPr>
        <w:ind w:left="1494" w:hanging="130"/>
      </w:pPr>
      <w:rPr>
        <w:rFonts w:hint="default"/>
        <w:lang w:val="nl-NL" w:eastAsia="nl-NL" w:bidi="nl-NL"/>
      </w:rPr>
    </w:lvl>
    <w:lvl w:ilvl="4" w:tplc="CC86AAF8">
      <w:numFmt w:val="bullet"/>
      <w:lvlText w:val="•"/>
      <w:lvlJc w:val="left"/>
      <w:pPr>
        <w:ind w:left="1926" w:hanging="130"/>
      </w:pPr>
      <w:rPr>
        <w:rFonts w:hint="default"/>
        <w:lang w:val="nl-NL" w:eastAsia="nl-NL" w:bidi="nl-NL"/>
      </w:rPr>
    </w:lvl>
    <w:lvl w:ilvl="5" w:tplc="8E6E737A">
      <w:numFmt w:val="bullet"/>
      <w:lvlText w:val="•"/>
      <w:lvlJc w:val="left"/>
      <w:pPr>
        <w:ind w:left="2357" w:hanging="130"/>
      </w:pPr>
      <w:rPr>
        <w:rFonts w:hint="default"/>
        <w:lang w:val="nl-NL" w:eastAsia="nl-NL" w:bidi="nl-NL"/>
      </w:rPr>
    </w:lvl>
    <w:lvl w:ilvl="6" w:tplc="7AE633BC">
      <w:numFmt w:val="bullet"/>
      <w:lvlText w:val="•"/>
      <w:lvlJc w:val="left"/>
      <w:pPr>
        <w:ind w:left="2789" w:hanging="130"/>
      </w:pPr>
      <w:rPr>
        <w:rFonts w:hint="default"/>
        <w:lang w:val="nl-NL" w:eastAsia="nl-NL" w:bidi="nl-NL"/>
      </w:rPr>
    </w:lvl>
    <w:lvl w:ilvl="7" w:tplc="23327AD4">
      <w:numFmt w:val="bullet"/>
      <w:lvlText w:val="•"/>
      <w:lvlJc w:val="left"/>
      <w:pPr>
        <w:ind w:left="3220" w:hanging="130"/>
      </w:pPr>
      <w:rPr>
        <w:rFonts w:hint="default"/>
        <w:lang w:val="nl-NL" w:eastAsia="nl-NL" w:bidi="nl-NL"/>
      </w:rPr>
    </w:lvl>
    <w:lvl w:ilvl="8" w:tplc="8E469D1A">
      <w:numFmt w:val="bullet"/>
      <w:lvlText w:val="•"/>
      <w:lvlJc w:val="left"/>
      <w:pPr>
        <w:ind w:left="3652" w:hanging="130"/>
      </w:pPr>
      <w:rPr>
        <w:rFonts w:hint="default"/>
        <w:lang w:val="nl-NL" w:eastAsia="nl-NL" w:bidi="nl-NL"/>
      </w:rPr>
    </w:lvl>
  </w:abstractNum>
  <w:abstractNum w:abstractNumId="1" w15:restartNumberingAfterBreak="0">
    <w:nsid w:val="3F9B70FD"/>
    <w:multiLevelType w:val="hybridMultilevel"/>
    <w:tmpl w:val="AE2666B4"/>
    <w:lvl w:ilvl="0" w:tplc="6C2A093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2DE27BFA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C1B84334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B1D23F5C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195AEBDC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0AF248F4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1F742F04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F774C9C0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89BEB9FC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2" w15:restartNumberingAfterBreak="0">
    <w:nsid w:val="56AA7A9F"/>
    <w:multiLevelType w:val="hybridMultilevel"/>
    <w:tmpl w:val="D2C0AB00"/>
    <w:lvl w:ilvl="0" w:tplc="D006F04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02109642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D9542F5A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F2647AA6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B60A45EC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E466D286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1ED8C5C6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F036F016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31FC015E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3" w15:restartNumberingAfterBreak="0">
    <w:nsid w:val="71592DEF"/>
    <w:multiLevelType w:val="hybridMultilevel"/>
    <w:tmpl w:val="F1B071FC"/>
    <w:lvl w:ilvl="0" w:tplc="3BFC83F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8DF689CC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E4AC1A02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3D36D33E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82849676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B06A6DBC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4BAC6D58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56A6868A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E4E4B4C4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A93"/>
    <w:rsid w:val="00863A93"/>
    <w:rsid w:val="00C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2A0B47D9"/>
  <w15:docId w15:val="{C6F8E3CE-132D-4507-AB16-AF62247A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590013_WIG5_8_05_PB_blokvoorbereidingsformulier.indd</dc:title>
  <cp:lastModifiedBy>Daphne Verrest</cp:lastModifiedBy>
  <cp:revision>2</cp:revision>
  <dcterms:created xsi:type="dcterms:W3CDTF">2020-07-01T13:42:00Z</dcterms:created>
  <dcterms:modified xsi:type="dcterms:W3CDTF">2020-07-10T12:45:00Z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