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60653pt;width:455.05pt;height:284.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kommagetallen t/m honderdsten plaatsen en </w:t>
                        </w:r>
                        <w:r>
                          <w:rPr>
                            <w:color w:val="231F20"/>
                            <w:sz w:val="18"/>
                          </w:rPr>
                          <w:t>aflezen op de 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kommagetallen t/m duizendsten vergelijken en </w:t>
                        </w:r>
                        <w:r>
                          <w:rPr>
                            <w:color w:val="231F20"/>
                            <w:sz w:val="18"/>
                          </w:rPr>
                          <w:t>ordenen.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tellen in tienden en het tellen in honderdsten.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4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benoemen van tienden, honderdsten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duizendsten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 kunnen tellen 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10.145052pt;width:20pt;height:15pt;mso-position-horizontal-relative:page;mso-position-vertical-relative:paragraph;z-index:251658240" coordorigin="10769,203" coordsize="400,300">
            <v:shape style="position:absolute;left:11001;top:436;width:67;height:66" coordorigin="11002,437" coordsize="67,66" path="m11069,437l11002,437,11002,471,11002,503,11035,503,11035,471,11069,471,11069,437e" filled="true" fillcolor="#0083ca" stroked="false">
              <v:path arrowok="t"/>
              <v:fill type="solid"/>
            </v:shape>
            <v:line style="position:absolute" from="10769,420" to="11102,420" stroked="true" strokeweight="1.667pt" strokecolor="#0083ca">
              <v:stroke dashstyle="solid"/>
            </v:line>
            <v:line style="position:absolute" from="10802,387" to="11135,387" stroked="true" strokeweight="1.666pt" strokecolor="#0083ca">
              <v:stroke dashstyle="solid"/>
            </v:line>
            <v:shape style="position:absolute;left:10801;top:320;width:367;height:34" coordorigin="10802,320" coordsize="367,34" path="m10835,354l11169,354m10802,320l11135,320e" filled="false" stroked="true" strokeweight="1.667pt" strokecolor="#0083ca">
              <v:path arrowok="t"/>
              <v:stroke dashstyle="solid"/>
            </v:shape>
            <v:line style="position:absolute" from="10769,287" to="11102,287" stroked="true" strokeweight="1.666pt" strokecolor="#0083ca">
              <v:stroke dashstyle="solid"/>
            </v:line>
            <v:shape style="position:absolute;left:11001;top:202;width:67;height:68" coordorigin="11002,203" coordsize="67,68" path="m11069,237l11035,237,11035,203,11002,203,11002,237,11002,271,11069,271,11069,237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47138pt;width:226.8pt;height:166.4pt;mso-position-horizontal-relative:page;mso-position-vertical-relative:paragraph;z-index:251660288" coordorigin="6633,39" coordsize="4536,3328">
            <v:rect style="position:absolute;left:6633;top:38;width:4536;height:3328" filled="true" fillcolor="#e1f0fb" stroked="false">
              <v:fill type="solid"/>
            </v:rect>
            <v:shape style="position:absolute;left:6713;top:131;width:171;height:171" coordorigin="6713,132" coordsize="171,171" path="m6873,132l6723,132,6713,141,6713,292,6723,302,6873,302,6883,292,6883,141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1331;width:171;height:171" coordorigin="6713,1332" coordsize="171,171" path="m6874,1332l6723,1332,6713,1341,6713,1492,6722,1502,6874,1502,6883,1492,6883,1341,6874,1332xe" filled="true" fillcolor="#5a78a3" stroked="false">
              <v:path arrowok="t"/>
              <v:fill type="solid"/>
            </v:shape>
            <v:shape style="position:absolute;left:6771;top:1368;width:61;height:97" coordorigin="6771,1369" coordsize="61,97" path="m6828,1369l6774,1369,6771,1373,6771,1461,6776,1465,6787,1465,6791,1461,6791,1426,6820,1426,6823,1422,6823,1413,6820,1409,6791,1409,6791,1387,6823,1387,6828,1387,6832,1383,6832,1373,6828,13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20.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schattend vermenigvuldigen en delen.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15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138 : 3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 splitsen (138 splitsen in 120 en 18) en sommen </w:t>
                        </w:r>
                        <w:r>
                          <w:rPr>
                            <w:color w:val="231F20"/>
                            <w:sz w:val="18"/>
                          </w:rPr>
                          <w:t>als 147 : 3 uitrekenen met de variastrategie met te veel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(150 : 3 − 3 : 3)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67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138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(138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18).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vermenigvuldigen en delen naar analogie.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vlot kunnen delen met de basisstrategie splitsen en het </w:t>
                        </w:r>
                        <w:r>
                          <w:rPr>
                            <w:color w:val="231F20"/>
                            <w:sz w:val="18"/>
                          </w:rPr>
                          <w:t>vlot kennen van de tientafels.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1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910563pt;width:228.3pt;height:273.150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inhoud bepalen met maatbekers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ermee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tellen in tienden en honderdsten.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12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1424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1321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2020-05-20T09:35:04Z</dcterms:created>
  <dcterms:modified xsi:type="dcterms:W3CDTF">2020-05-20T09:35:04Z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