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08356F" w:rsidRDefault="009E3D3E" w:rsidP="00EF62FD">
      <w:pPr>
        <w:widowControl w:val="0"/>
        <w:spacing w:after="0" w:line="240" w:lineRule="auto"/>
        <w:contextualSpacing/>
        <w:jc w:val="right"/>
        <w:rPr>
          <w:rFonts w:cs="Arial"/>
          <w:sz w:val="21"/>
          <w:szCs w:val="21"/>
          <w:lang w:val="en-US"/>
        </w:rPr>
      </w:pPr>
      <w:r w:rsidRPr="0008356F">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3BEB8CD9" w:rsidR="00086EDF" w:rsidRPr="00554654" w:rsidRDefault="00F575FB" w:rsidP="00EF62FD">
      <w:pPr>
        <w:widowControl w:val="0"/>
        <w:spacing w:after="0" w:line="240" w:lineRule="auto"/>
        <w:contextualSpacing/>
        <w:rPr>
          <w:rFonts w:cs="Arial"/>
          <w:b/>
          <w:noProof/>
          <w:sz w:val="21"/>
          <w:szCs w:val="21"/>
        </w:rPr>
      </w:pPr>
      <w:r w:rsidRPr="00554654">
        <w:rPr>
          <w:rFonts w:cs="Arial"/>
          <w:b/>
          <w:noProof/>
          <w:sz w:val="28"/>
          <w:szCs w:val="28"/>
        </w:rPr>
        <w:t>Actuele</w:t>
      </w:r>
      <w:r w:rsidR="00935FD6" w:rsidRPr="00554654">
        <w:rPr>
          <w:rFonts w:cs="Arial"/>
          <w:b/>
          <w:noProof/>
          <w:sz w:val="28"/>
          <w:szCs w:val="28"/>
        </w:rPr>
        <w:t xml:space="preserve"> </w:t>
      </w:r>
      <w:r w:rsidRPr="00554654">
        <w:rPr>
          <w:rFonts w:cs="Arial"/>
          <w:b/>
          <w:noProof/>
          <w:sz w:val="28"/>
          <w:szCs w:val="28"/>
        </w:rPr>
        <w:t>l</w:t>
      </w:r>
      <w:r w:rsidR="00086EDF" w:rsidRPr="00554654">
        <w:rPr>
          <w:rFonts w:cs="Arial"/>
          <w:b/>
          <w:noProof/>
          <w:sz w:val="28"/>
          <w:szCs w:val="28"/>
        </w:rPr>
        <w:t>esbrief</w:t>
      </w:r>
      <w:r w:rsidR="00935FD6" w:rsidRPr="00554654">
        <w:rPr>
          <w:rFonts w:cs="Arial"/>
          <w:b/>
          <w:noProof/>
          <w:sz w:val="28"/>
          <w:szCs w:val="28"/>
        </w:rPr>
        <w:t xml:space="preserve"> </w:t>
      </w:r>
      <w:r w:rsidR="00086EDF" w:rsidRPr="00554654">
        <w:rPr>
          <w:rFonts w:cs="Arial"/>
          <w:b/>
          <w:noProof/>
          <w:sz w:val="28"/>
          <w:szCs w:val="28"/>
        </w:rPr>
        <w:t>Engels</w:t>
      </w:r>
      <w:r w:rsidR="00935FD6" w:rsidRPr="00554654">
        <w:rPr>
          <w:rFonts w:cs="Arial"/>
          <w:b/>
          <w:noProof/>
          <w:sz w:val="28"/>
          <w:szCs w:val="28"/>
        </w:rPr>
        <w:t xml:space="preserve"> </w:t>
      </w:r>
      <w:r w:rsidR="00F00EDA" w:rsidRPr="00554654">
        <w:rPr>
          <w:rFonts w:cs="Arial"/>
          <w:b/>
          <w:noProof/>
          <w:sz w:val="28"/>
          <w:szCs w:val="28"/>
        </w:rPr>
        <w:t>–</w:t>
      </w:r>
      <w:r w:rsidR="00935FD6">
        <w:rPr>
          <w:rFonts w:eastAsiaTheme="minorEastAsia"/>
          <w:b/>
          <w:sz w:val="28"/>
          <w:szCs w:val="28"/>
          <w:lang w:eastAsia="nl-NL"/>
        </w:rPr>
        <w:t xml:space="preserve"> </w:t>
      </w:r>
      <w:r w:rsidR="004D12F3">
        <w:rPr>
          <w:rFonts w:eastAsiaTheme="minorEastAsia"/>
          <w:b/>
          <w:sz w:val="28"/>
          <w:szCs w:val="28"/>
          <w:lang w:eastAsia="nl-NL"/>
        </w:rPr>
        <w:t>B</w:t>
      </w:r>
      <w:r w:rsidR="004D12F3" w:rsidRPr="004D12F3">
        <w:rPr>
          <w:rFonts w:eastAsiaTheme="minorEastAsia"/>
          <w:b/>
          <w:sz w:val="28"/>
          <w:szCs w:val="28"/>
          <w:lang w:eastAsia="nl-NL"/>
        </w:rPr>
        <w:t xml:space="preserve">rexit </w:t>
      </w:r>
      <w:r w:rsidR="004D12F3">
        <w:rPr>
          <w:rFonts w:eastAsiaTheme="minorEastAsia"/>
          <w:b/>
          <w:sz w:val="28"/>
          <w:szCs w:val="28"/>
          <w:lang w:eastAsia="nl-NL"/>
        </w:rPr>
        <w:t>T</w:t>
      </w:r>
      <w:r w:rsidR="004D12F3" w:rsidRPr="004D12F3">
        <w:rPr>
          <w:rFonts w:eastAsiaTheme="minorEastAsia"/>
          <w:b/>
          <w:sz w:val="28"/>
          <w:szCs w:val="28"/>
          <w:lang w:eastAsia="nl-NL"/>
        </w:rPr>
        <w:t>roubles</w:t>
      </w:r>
    </w:p>
    <w:p w14:paraId="55220AF2" w14:textId="46E61D65" w:rsidR="00F00EDA" w:rsidRPr="00554654" w:rsidRDefault="00F00EDA" w:rsidP="00EF62FD">
      <w:pPr>
        <w:widowControl w:val="0"/>
        <w:spacing w:after="0" w:line="240" w:lineRule="auto"/>
        <w:contextualSpacing/>
        <w:rPr>
          <w:rFonts w:cs="Arial"/>
          <w:b/>
          <w:sz w:val="21"/>
          <w:szCs w:val="21"/>
        </w:rPr>
      </w:pPr>
    </w:p>
    <w:p w14:paraId="0293119D" w14:textId="6ED8C5CB" w:rsidR="0066503C" w:rsidRPr="00D8615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D8615B">
        <w:rPr>
          <w:rFonts w:cs="Arial"/>
          <w:b/>
          <w:sz w:val="20"/>
          <w:szCs w:val="20"/>
        </w:rPr>
        <w:t>Voor</w:t>
      </w:r>
      <w:r w:rsidR="00935FD6" w:rsidRPr="00D8615B">
        <w:rPr>
          <w:rFonts w:cs="Arial"/>
          <w:b/>
          <w:sz w:val="20"/>
          <w:szCs w:val="20"/>
        </w:rPr>
        <w:t xml:space="preserve"> </w:t>
      </w:r>
      <w:r w:rsidRPr="00D8615B">
        <w:rPr>
          <w:rFonts w:cs="Arial"/>
          <w:b/>
          <w:sz w:val="20"/>
          <w:szCs w:val="20"/>
        </w:rPr>
        <w:t>de</w:t>
      </w:r>
      <w:r w:rsidR="00935FD6" w:rsidRPr="00D8615B">
        <w:rPr>
          <w:rFonts w:cs="Arial"/>
          <w:b/>
          <w:sz w:val="20"/>
          <w:szCs w:val="20"/>
        </w:rPr>
        <w:t xml:space="preserve"> </w:t>
      </w:r>
      <w:r w:rsidRPr="00D8615B">
        <w:rPr>
          <w:rFonts w:cs="Arial"/>
          <w:b/>
          <w:sz w:val="20"/>
          <w:szCs w:val="20"/>
        </w:rPr>
        <w:t>docent</w:t>
      </w:r>
    </w:p>
    <w:p w14:paraId="3B75C8A1" w14:textId="463B2A4D" w:rsidR="001227F2" w:rsidRPr="00D8615B" w:rsidRDefault="004D12F3"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Pr>
          <w:rFonts w:ascii="Calibri" w:hAnsi="Calibri" w:cs="Arial"/>
        </w:rPr>
        <w:t>Het lijkt bijna alsof de Britten sinds het referendum in juni 2016 geen enkele constructieve stap hebben kunnen zetten naar een zo pijnloos mogelijke brexit. Het artikel neemt de laatste ontwikkelingen onder de loep.</w:t>
      </w:r>
    </w:p>
    <w:p w14:paraId="02355B06" w14:textId="77777777" w:rsidR="0066503C" w:rsidRPr="007E6769"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7E6769">
        <w:rPr>
          <w:rFonts w:cs="Arial"/>
          <w:b/>
          <w:sz w:val="20"/>
          <w:szCs w:val="20"/>
        </w:rPr>
        <w:t>ERK-niveau</w:t>
      </w:r>
    </w:p>
    <w:p w14:paraId="6FD6C4C9" w14:textId="4CA9D158" w:rsidR="007E6769" w:rsidRPr="007E6769" w:rsidRDefault="0076239E" w:rsidP="00211FCE">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sz w:val="20"/>
          <w:szCs w:val="20"/>
        </w:rPr>
      </w:pPr>
      <w:r w:rsidRPr="007E6769">
        <w:rPr>
          <w:rFonts w:eastAsia="MS Mincho" w:cs="Arial"/>
          <w:sz w:val="20"/>
          <w:szCs w:val="20"/>
        </w:rPr>
        <w:t>Lezen</w:t>
      </w:r>
      <w:r w:rsidR="00935FD6" w:rsidRPr="007E6769">
        <w:rPr>
          <w:rFonts w:eastAsia="MS Mincho" w:cs="Arial"/>
          <w:sz w:val="20"/>
          <w:szCs w:val="20"/>
        </w:rPr>
        <w:t xml:space="preserve"> </w:t>
      </w:r>
      <w:r w:rsidRPr="007E6769">
        <w:rPr>
          <w:rFonts w:eastAsia="MS Mincho" w:cs="Arial"/>
          <w:sz w:val="20"/>
          <w:szCs w:val="20"/>
        </w:rPr>
        <w:t>B2</w:t>
      </w:r>
      <w:r w:rsidR="00935FD6" w:rsidRPr="007E6769">
        <w:rPr>
          <w:rFonts w:eastAsia="MS Mincho" w:cs="Arial"/>
          <w:sz w:val="20"/>
          <w:szCs w:val="20"/>
        </w:rPr>
        <w:t xml:space="preserve"> </w:t>
      </w:r>
      <w:r w:rsidRPr="007E6769">
        <w:rPr>
          <w:rFonts w:eastAsia="MS Mincho" w:cs="Arial"/>
          <w:sz w:val="20"/>
          <w:szCs w:val="20"/>
        </w:rPr>
        <w:t>–</w:t>
      </w:r>
      <w:r w:rsidR="00935FD6" w:rsidRPr="007E6769">
        <w:rPr>
          <w:rFonts w:eastAsia="MS Mincho" w:cs="Arial"/>
          <w:sz w:val="20"/>
          <w:szCs w:val="20"/>
        </w:rPr>
        <w:t xml:space="preserve"> </w:t>
      </w:r>
      <w:r w:rsidR="007E6769" w:rsidRPr="007E6769">
        <w:rPr>
          <w:rFonts w:eastAsia="MS Mincho" w:cs="Arial"/>
          <w:i/>
          <w:sz w:val="20"/>
          <w:szCs w:val="20"/>
        </w:rPr>
        <w:t xml:space="preserve">Oriënterend lezen: </w:t>
      </w:r>
      <w:r w:rsidR="00256CF9" w:rsidRPr="00256CF9">
        <w:rPr>
          <w:rFonts w:eastAsia="MS Mincho" w:cs="Arial"/>
          <w:i/>
          <w:sz w:val="20"/>
          <w:szCs w:val="20"/>
        </w:rPr>
        <w:t>Kan snel lange, complexe teksten doorlezen en de relevante details vinden</w:t>
      </w:r>
      <w:r w:rsidR="00256CF9">
        <w:rPr>
          <w:rFonts w:eastAsia="MS Mincho" w:cs="Arial"/>
          <w:i/>
          <w:sz w:val="20"/>
          <w:szCs w:val="20"/>
        </w:rPr>
        <w:t>. (LEB2</w:t>
      </w:r>
      <w:r w:rsidR="00256CF9">
        <w:rPr>
          <w:rFonts w:eastAsia="MS Mincho" w:cs="Arial"/>
          <w:i/>
          <w:sz w:val="20"/>
          <w:szCs w:val="20"/>
        </w:rPr>
        <w:noBreakHyphen/>
        <w:t>2a)</w:t>
      </w:r>
    </w:p>
    <w:p w14:paraId="217AA9B6" w14:textId="35CE1D03" w:rsidR="007E6769" w:rsidRPr="007E6769" w:rsidRDefault="00554654"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Pr>
          <w:rFonts w:ascii="Calibri" w:eastAsia="MS Mincho" w:hAnsi="Calibri" w:cs="Arial"/>
        </w:rPr>
        <w:t xml:space="preserve">Leesstrategieën </w:t>
      </w:r>
      <w:r w:rsidR="00EF62FD" w:rsidRPr="007E6769">
        <w:rPr>
          <w:rFonts w:ascii="Calibri" w:eastAsia="MS Mincho" w:hAnsi="Calibri" w:cs="Arial"/>
        </w:rPr>
        <w:t>–</w:t>
      </w:r>
      <w:r w:rsidR="00935FD6" w:rsidRPr="007E6769">
        <w:rPr>
          <w:rFonts w:ascii="Calibri" w:eastAsia="MS Mincho" w:hAnsi="Calibri" w:cs="Arial"/>
        </w:rPr>
        <w:t xml:space="preserve"> </w:t>
      </w:r>
      <w:r w:rsidR="007E6769" w:rsidRPr="007E6769">
        <w:rPr>
          <w:rFonts w:ascii="Calibri" w:eastAsia="MS Mincho" w:hAnsi="Calibri" w:cs="Arial"/>
          <w:i/>
        </w:rPr>
        <w:t>Kan gebruikmaken van uiteenlopende strategieën om tot tekstbegrip te komen, waaronder het letten op hoofdpunten</w:t>
      </w:r>
      <w:r w:rsidR="00DD1A73" w:rsidRPr="007E6769">
        <w:rPr>
          <w:rFonts w:ascii="Calibri" w:eastAsia="MS Mincho" w:hAnsi="Calibri" w:cs="Arial"/>
          <w:i/>
          <w:iCs/>
        </w:rPr>
        <w:t>.</w:t>
      </w:r>
      <w:r w:rsidR="007C348D">
        <w:rPr>
          <w:rFonts w:ascii="Calibri" w:eastAsia="MS Mincho" w:hAnsi="Calibri" w:cs="Arial"/>
          <w:i/>
          <w:iCs/>
        </w:rPr>
        <w:t xml:space="preserve"> </w:t>
      </w:r>
      <w:r w:rsidR="007E6769" w:rsidRPr="007E6769">
        <w:rPr>
          <w:rFonts w:ascii="Calibri" w:eastAsia="MS Mincho" w:hAnsi="Calibri" w:cs="Arial"/>
        </w:rPr>
        <w:t xml:space="preserve">– </w:t>
      </w:r>
      <w:r w:rsidR="00E87330" w:rsidRPr="007E6769">
        <w:rPr>
          <w:rFonts w:ascii="Calibri" w:eastAsia="MS Mincho" w:hAnsi="Calibri" w:cs="Arial"/>
          <w:i/>
        </w:rPr>
        <w:t>Kan</w:t>
      </w:r>
      <w:r w:rsidR="00935FD6" w:rsidRPr="007E6769">
        <w:rPr>
          <w:rFonts w:ascii="Calibri" w:eastAsia="MS Mincho" w:hAnsi="Calibri" w:cs="Arial"/>
          <w:i/>
        </w:rPr>
        <w:t xml:space="preserve"> </w:t>
      </w:r>
      <w:r w:rsidR="00E87330" w:rsidRPr="007E6769">
        <w:rPr>
          <w:rFonts w:ascii="Calibri" w:eastAsia="MS Mincho" w:hAnsi="Calibri" w:cs="Arial"/>
          <w:i/>
        </w:rPr>
        <w:t>van</w:t>
      </w:r>
      <w:r w:rsidR="00935FD6" w:rsidRPr="007E6769">
        <w:rPr>
          <w:rFonts w:ascii="Calibri" w:eastAsia="MS Mincho" w:hAnsi="Calibri" w:cs="Arial"/>
          <w:i/>
        </w:rPr>
        <w:t xml:space="preserve"> </w:t>
      </w:r>
      <w:r w:rsidR="00E87330" w:rsidRPr="007E6769">
        <w:rPr>
          <w:rFonts w:ascii="Calibri" w:eastAsia="MS Mincho" w:hAnsi="Calibri" w:cs="Arial"/>
          <w:i/>
        </w:rPr>
        <w:t>minder</w:t>
      </w:r>
      <w:r w:rsidR="00935FD6" w:rsidRPr="007E6769">
        <w:rPr>
          <w:rFonts w:ascii="Calibri" w:eastAsia="MS Mincho" w:hAnsi="Calibri" w:cs="Arial"/>
          <w:i/>
        </w:rPr>
        <w:t xml:space="preserve"> </w:t>
      </w:r>
      <w:r w:rsidR="00E87330" w:rsidRPr="007E6769">
        <w:rPr>
          <w:rFonts w:ascii="Calibri" w:eastAsia="MS Mincho" w:hAnsi="Calibri" w:cs="Arial"/>
          <w:i/>
        </w:rPr>
        <w:t>frequente</w:t>
      </w:r>
      <w:r w:rsidR="00935FD6" w:rsidRPr="007E6769">
        <w:rPr>
          <w:rFonts w:ascii="Calibri" w:eastAsia="MS Mincho" w:hAnsi="Calibri" w:cs="Arial"/>
          <w:i/>
        </w:rPr>
        <w:t xml:space="preserve"> </w:t>
      </w:r>
      <w:r w:rsidR="00E87330" w:rsidRPr="007E6769">
        <w:rPr>
          <w:rFonts w:ascii="Calibri" w:eastAsia="MS Mincho" w:hAnsi="Calibri" w:cs="Arial"/>
          <w:i/>
        </w:rPr>
        <w:t>woorden</w:t>
      </w:r>
      <w:r w:rsidR="00935FD6" w:rsidRPr="007E6769">
        <w:rPr>
          <w:rFonts w:ascii="Calibri" w:eastAsia="MS Mincho" w:hAnsi="Calibri" w:cs="Arial"/>
          <w:i/>
        </w:rPr>
        <w:t xml:space="preserve"> </w:t>
      </w:r>
      <w:r w:rsidR="00E87330" w:rsidRPr="007E6769">
        <w:rPr>
          <w:rFonts w:ascii="Calibri" w:eastAsia="MS Mincho" w:hAnsi="Calibri" w:cs="Arial"/>
          <w:i/>
        </w:rPr>
        <w:t>en</w:t>
      </w:r>
      <w:r w:rsidR="00935FD6" w:rsidRPr="007E6769">
        <w:rPr>
          <w:rFonts w:ascii="Calibri" w:eastAsia="MS Mincho" w:hAnsi="Calibri" w:cs="Arial"/>
          <w:i/>
        </w:rPr>
        <w:t xml:space="preserve"> </w:t>
      </w:r>
      <w:r w:rsidR="00E87330" w:rsidRPr="007E6769">
        <w:rPr>
          <w:rFonts w:ascii="Calibri" w:eastAsia="MS Mincho" w:hAnsi="Calibri" w:cs="Arial"/>
          <w:i/>
        </w:rPr>
        <w:t>uitdrukkingen</w:t>
      </w:r>
      <w:r w:rsidR="00935FD6" w:rsidRPr="007E6769">
        <w:rPr>
          <w:rFonts w:ascii="Calibri" w:eastAsia="MS Mincho" w:hAnsi="Calibri" w:cs="Arial"/>
          <w:i/>
        </w:rPr>
        <w:t xml:space="preserve"> </w:t>
      </w:r>
      <w:r w:rsidR="00E87330" w:rsidRPr="007E6769">
        <w:rPr>
          <w:rFonts w:ascii="Calibri" w:eastAsia="MS Mincho" w:hAnsi="Calibri" w:cs="Arial"/>
          <w:i/>
        </w:rPr>
        <w:t>de</w:t>
      </w:r>
      <w:r w:rsidR="00935FD6" w:rsidRPr="007E6769">
        <w:rPr>
          <w:rFonts w:ascii="Calibri" w:eastAsia="MS Mincho" w:hAnsi="Calibri" w:cs="Arial"/>
          <w:i/>
        </w:rPr>
        <w:t xml:space="preserve"> </w:t>
      </w:r>
      <w:r w:rsidR="00E87330" w:rsidRPr="007E6769">
        <w:rPr>
          <w:rFonts w:ascii="Calibri" w:eastAsia="MS Mincho" w:hAnsi="Calibri" w:cs="Arial"/>
          <w:i/>
        </w:rPr>
        <w:t>betekenis</w:t>
      </w:r>
      <w:r w:rsidR="00935FD6" w:rsidRPr="007E6769">
        <w:rPr>
          <w:rFonts w:ascii="Calibri" w:eastAsia="MS Mincho" w:hAnsi="Calibri" w:cs="Arial"/>
          <w:i/>
        </w:rPr>
        <w:t xml:space="preserve"> </w:t>
      </w:r>
      <w:r w:rsidR="00E87330" w:rsidRPr="007E6769">
        <w:rPr>
          <w:rFonts w:ascii="Calibri" w:eastAsia="MS Mincho" w:hAnsi="Calibri" w:cs="Arial"/>
          <w:i/>
        </w:rPr>
        <w:t>controleren</w:t>
      </w:r>
      <w:r w:rsidR="00935FD6" w:rsidRPr="007E6769">
        <w:rPr>
          <w:rFonts w:ascii="Calibri" w:eastAsia="MS Mincho" w:hAnsi="Calibri" w:cs="Arial"/>
          <w:i/>
        </w:rPr>
        <w:t xml:space="preserve"> </w:t>
      </w:r>
      <w:r w:rsidR="00E87330" w:rsidRPr="007E6769">
        <w:rPr>
          <w:rFonts w:ascii="Calibri" w:eastAsia="MS Mincho" w:hAnsi="Calibri" w:cs="Arial"/>
          <w:i/>
        </w:rPr>
        <w:t>door</w:t>
      </w:r>
      <w:r w:rsidR="00935FD6" w:rsidRPr="007E6769">
        <w:rPr>
          <w:rFonts w:ascii="Calibri" w:eastAsia="MS Mincho" w:hAnsi="Calibri" w:cs="Arial"/>
          <w:i/>
        </w:rPr>
        <w:t xml:space="preserve"> </w:t>
      </w:r>
      <w:r w:rsidR="00E87330" w:rsidRPr="007E6769">
        <w:rPr>
          <w:rFonts w:ascii="Calibri" w:eastAsia="MS Mincho" w:hAnsi="Calibri" w:cs="Arial"/>
          <w:i/>
        </w:rPr>
        <w:t>gebruik</w:t>
      </w:r>
      <w:r w:rsidR="00935FD6" w:rsidRPr="007E6769">
        <w:rPr>
          <w:rFonts w:ascii="Calibri" w:eastAsia="MS Mincho" w:hAnsi="Calibri" w:cs="Arial"/>
          <w:i/>
        </w:rPr>
        <w:t xml:space="preserve"> </w:t>
      </w:r>
      <w:r w:rsidR="00E87330" w:rsidRPr="007E6769">
        <w:rPr>
          <w:rFonts w:ascii="Calibri" w:eastAsia="MS Mincho" w:hAnsi="Calibri" w:cs="Arial"/>
          <w:i/>
        </w:rPr>
        <w:t>te</w:t>
      </w:r>
      <w:r w:rsidR="00935FD6" w:rsidRPr="007E6769">
        <w:rPr>
          <w:rFonts w:ascii="Calibri" w:eastAsia="MS Mincho" w:hAnsi="Calibri" w:cs="Arial"/>
          <w:i/>
        </w:rPr>
        <w:t xml:space="preserve"> </w:t>
      </w:r>
      <w:r w:rsidR="00E87330" w:rsidRPr="007E6769">
        <w:rPr>
          <w:rFonts w:ascii="Calibri" w:eastAsia="MS Mincho" w:hAnsi="Calibri" w:cs="Arial"/>
          <w:i/>
        </w:rPr>
        <w:t>maken</w:t>
      </w:r>
      <w:r w:rsidR="00935FD6" w:rsidRPr="007E6769">
        <w:rPr>
          <w:rFonts w:ascii="Calibri" w:eastAsia="MS Mincho" w:hAnsi="Calibri" w:cs="Arial"/>
          <w:i/>
        </w:rPr>
        <w:t xml:space="preserve"> </w:t>
      </w:r>
      <w:r w:rsidR="00E87330" w:rsidRPr="007E6769">
        <w:rPr>
          <w:rFonts w:ascii="Calibri" w:eastAsia="MS Mincho" w:hAnsi="Calibri" w:cs="Arial"/>
          <w:i/>
        </w:rPr>
        <w:t>van</w:t>
      </w:r>
      <w:r w:rsidR="00935FD6" w:rsidRPr="007E6769">
        <w:rPr>
          <w:rFonts w:ascii="Calibri" w:eastAsia="MS Mincho" w:hAnsi="Calibri" w:cs="Arial"/>
          <w:i/>
        </w:rPr>
        <w:t xml:space="preserve"> </w:t>
      </w:r>
      <w:r w:rsidR="00E87330" w:rsidRPr="007E6769">
        <w:rPr>
          <w:rFonts w:ascii="Calibri" w:eastAsia="MS Mincho" w:hAnsi="Calibri" w:cs="Arial"/>
          <w:i/>
        </w:rPr>
        <w:t>websites,</w:t>
      </w:r>
      <w:r w:rsidR="00935FD6" w:rsidRPr="007E6769">
        <w:rPr>
          <w:rFonts w:ascii="Calibri" w:eastAsia="MS Mincho" w:hAnsi="Calibri" w:cs="Arial"/>
          <w:i/>
        </w:rPr>
        <w:t xml:space="preserve"> </w:t>
      </w:r>
      <w:r w:rsidR="00E87330" w:rsidRPr="007E6769">
        <w:rPr>
          <w:rFonts w:ascii="Calibri" w:eastAsia="MS Mincho" w:hAnsi="Calibri" w:cs="Arial"/>
          <w:i/>
        </w:rPr>
        <w:t>(online)</w:t>
      </w:r>
      <w:r w:rsidR="00935FD6" w:rsidRPr="007E6769">
        <w:rPr>
          <w:rFonts w:ascii="Calibri" w:eastAsia="MS Mincho" w:hAnsi="Calibri" w:cs="Arial"/>
          <w:i/>
        </w:rPr>
        <w:t xml:space="preserve"> </w:t>
      </w:r>
      <w:r w:rsidR="00E87330" w:rsidRPr="007E6769">
        <w:rPr>
          <w:rFonts w:ascii="Calibri" w:eastAsia="MS Mincho" w:hAnsi="Calibri" w:cs="Arial"/>
          <w:i/>
        </w:rPr>
        <w:t>fora</w:t>
      </w:r>
      <w:r w:rsidR="00935FD6" w:rsidRPr="007E6769">
        <w:rPr>
          <w:rFonts w:ascii="Calibri" w:eastAsia="MS Mincho" w:hAnsi="Calibri" w:cs="Arial"/>
          <w:i/>
        </w:rPr>
        <w:t xml:space="preserve"> </w:t>
      </w:r>
      <w:r w:rsidR="00E87330" w:rsidRPr="007E6769">
        <w:rPr>
          <w:rFonts w:ascii="Calibri" w:eastAsia="MS Mincho" w:hAnsi="Calibri" w:cs="Arial"/>
          <w:i/>
        </w:rPr>
        <w:t>en</w:t>
      </w:r>
      <w:r w:rsidR="00935FD6" w:rsidRPr="007E6769">
        <w:rPr>
          <w:rFonts w:ascii="Calibri" w:eastAsia="MS Mincho" w:hAnsi="Calibri" w:cs="Arial"/>
          <w:i/>
        </w:rPr>
        <w:t xml:space="preserve"> </w:t>
      </w:r>
      <w:r w:rsidR="00E87330" w:rsidRPr="007E6769">
        <w:rPr>
          <w:rFonts w:ascii="Calibri" w:eastAsia="MS Mincho" w:hAnsi="Calibri" w:cs="Arial"/>
          <w:i/>
        </w:rPr>
        <w:t>eentalige</w:t>
      </w:r>
      <w:r w:rsidR="00935FD6" w:rsidRPr="007E6769">
        <w:rPr>
          <w:rFonts w:ascii="Calibri" w:eastAsia="MS Mincho" w:hAnsi="Calibri" w:cs="Arial"/>
          <w:i/>
        </w:rPr>
        <w:t xml:space="preserve"> </w:t>
      </w:r>
      <w:r w:rsidR="00E87330" w:rsidRPr="007E6769">
        <w:rPr>
          <w:rFonts w:ascii="Calibri" w:eastAsia="MS Mincho" w:hAnsi="Calibri" w:cs="Arial"/>
          <w:i/>
        </w:rPr>
        <w:t>woordenboeken.</w:t>
      </w:r>
      <w:r w:rsidR="007E6769" w:rsidRPr="007E6769">
        <w:rPr>
          <w:rFonts w:ascii="Calibri" w:hAnsi="Calibri" w:cs="Arial"/>
        </w:rPr>
        <w:t xml:space="preserve"> </w:t>
      </w:r>
    </w:p>
    <w:p w14:paraId="7661E36A" w14:textId="77777777" w:rsidR="0066503C" w:rsidRPr="00D8615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D8615B">
        <w:rPr>
          <w:rFonts w:cs="Arial"/>
          <w:b/>
          <w:sz w:val="20"/>
          <w:szCs w:val="20"/>
          <w:lang w:val="en-US"/>
        </w:rPr>
        <w:t>Intro</w:t>
      </w:r>
    </w:p>
    <w:p w14:paraId="245E440F" w14:textId="1322FD78" w:rsidR="0066503C" w:rsidRPr="00554654" w:rsidRDefault="004D12F3" w:rsidP="00EF62FD">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sz w:val="20"/>
          <w:szCs w:val="20"/>
          <w:lang w:val="en-US"/>
        </w:rPr>
      </w:pPr>
      <w:r w:rsidRPr="00554654">
        <w:rPr>
          <w:rFonts w:cs="Arial"/>
          <w:sz w:val="20"/>
          <w:szCs w:val="20"/>
          <w:lang w:val="en-US"/>
        </w:rPr>
        <w:t>Whatever is going on in Britain? Everybody is screaming and shouting, but not much seems to be happening to guarantee a good Brexit.</w:t>
      </w:r>
    </w:p>
    <w:p w14:paraId="562A9AF2" w14:textId="5BAA27A5" w:rsidR="0066503C" w:rsidRPr="00D8615B" w:rsidRDefault="0066503C" w:rsidP="0020425D">
      <w:pPr>
        <w:pStyle w:val="Geenafstand"/>
        <w:widowControl w:val="0"/>
        <w:spacing w:before="120"/>
        <w:rPr>
          <w:rFonts w:cs="Arial"/>
          <w:lang w:val="en-US"/>
        </w:rPr>
      </w:pPr>
      <w:r w:rsidRPr="00D8615B">
        <w:rPr>
          <w:rFonts w:cs="Arial"/>
          <w:u w:val="single"/>
          <w:lang w:val="en-US"/>
        </w:rPr>
        <w:t>Assignment</w:t>
      </w:r>
      <w:r w:rsidR="00935FD6" w:rsidRPr="00D8615B">
        <w:rPr>
          <w:rFonts w:cs="Arial"/>
          <w:u w:val="single"/>
          <w:lang w:val="en-US"/>
        </w:rPr>
        <w:t xml:space="preserve"> </w:t>
      </w:r>
      <w:r w:rsidRPr="00D8615B">
        <w:rPr>
          <w:rFonts w:cs="Arial"/>
          <w:u w:val="single"/>
          <w:lang w:val="en-US"/>
        </w:rPr>
        <w:t>1</w:t>
      </w:r>
    </w:p>
    <w:p w14:paraId="3B872376" w14:textId="6DE720CE" w:rsidR="0066503C" w:rsidRPr="00D8615B" w:rsidRDefault="001C581F" w:rsidP="00EF62FD">
      <w:pPr>
        <w:widowControl w:val="0"/>
        <w:spacing w:after="0" w:line="240" w:lineRule="auto"/>
        <w:contextualSpacing/>
        <w:rPr>
          <w:rFonts w:cs="Arial"/>
          <w:lang w:val="en-US"/>
        </w:rPr>
      </w:pPr>
      <w:r w:rsidRPr="00D8615B">
        <w:rPr>
          <w:rFonts w:eastAsia="MS Mincho" w:cs="Arial"/>
          <w:lang w:val="en-US" w:eastAsia="nl-NL"/>
        </w:rPr>
        <w:t>For</w:t>
      </w:r>
      <w:r w:rsidR="00935FD6" w:rsidRPr="00D8615B">
        <w:rPr>
          <w:rFonts w:eastAsia="MS Mincho" w:cs="Arial"/>
          <w:lang w:val="en-US" w:eastAsia="nl-NL"/>
        </w:rPr>
        <w:t xml:space="preserve"> </w:t>
      </w:r>
      <w:r w:rsidRPr="00D8615B">
        <w:rPr>
          <w:rFonts w:eastAsia="MS Mincho" w:cs="Arial"/>
          <w:lang w:val="en-US" w:eastAsia="nl-NL"/>
        </w:rPr>
        <w:t>this</w:t>
      </w:r>
      <w:r w:rsidR="00935FD6" w:rsidRPr="00D8615B">
        <w:rPr>
          <w:rFonts w:eastAsia="MS Mincho" w:cs="Arial"/>
          <w:lang w:val="en-US" w:eastAsia="nl-NL"/>
        </w:rPr>
        <w:t xml:space="preserve"> </w:t>
      </w:r>
      <w:r w:rsidRPr="00D8615B">
        <w:rPr>
          <w:rFonts w:eastAsia="MS Mincho" w:cs="Arial"/>
          <w:lang w:val="en-US" w:eastAsia="nl-NL"/>
        </w:rPr>
        <w:t>assignment</w:t>
      </w:r>
      <w:r w:rsidR="00935FD6" w:rsidRPr="00D8615B">
        <w:rPr>
          <w:rFonts w:eastAsia="MS Mincho" w:cs="Arial"/>
          <w:lang w:val="en-US" w:eastAsia="nl-NL"/>
        </w:rPr>
        <w:t xml:space="preserve"> </w:t>
      </w:r>
      <w:r w:rsidRPr="00D8615B">
        <w:rPr>
          <w:rFonts w:eastAsia="MS Mincho" w:cs="Arial"/>
          <w:lang w:val="en-US" w:eastAsia="nl-NL"/>
        </w:rPr>
        <w:t>y</w:t>
      </w:r>
      <w:r w:rsidRPr="00D8615B">
        <w:rPr>
          <w:rFonts w:cs="Arial"/>
          <w:lang w:val="en-US"/>
        </w:rPr>
        <w:t>ou</w:t>
      </w:r>
      <w:r w:rsidR="00935FD6" w:rsidRPr="00D8615B">
        <w:rPr>
          <w:rFonts w:cs="Arial"/>
          <w:lang w:val="en-US"/>
        </w:rPr>
        <w:t xml:space="preserve"> </w:t>
      </w:r>
      <w:r w:rsidRPr="00D8615B">
        <w:rPr>
          <w:rFonts w:cs="Arial"/>
          <w:lang w:val="en-US"/>
        </w:rPr>
        <w:t>may</w:t>
      </w:r>
      <w:r w:rsidR="00935FD6" w:rsidRPr="00D8615B">
        <w:rPr>
          <w:rFonts w:cs="Arial"/>
          <w:lang w:val="en-US"/>
        </w:rPr>
        <w:t xml:space="preserve"> </w:t>
      </w:r>
      <w:r w:rsidRPr="00D8615B">
        <w:rPr>
          <w:rFonts w:cs="Arial"/>
          <w:lang w:val="en-US"/>
        </w:rPr>
        <w:t>use</w:t>
      </w:r>
      <w:r w:rsidR="00935FD6" w:rsidRPr="00D8615B">
        <w:rPr>
          <w:rFonts w:cs="Arial"/>
          <w:lang w:val="en-US"/>
        </w:rPr>
        <w:t xml:space="preserve"> </w:t>
      </w:r>
      <w:r w:rsidRPr="00D8615B">
        <w:rPr>
          <w:rFonts w:cs="Arial"/>
          <w:lang w:val="en-US"/>
        </w:rPr>
        <w:t>a</w:t>
      </w:r>
      <w:r w:rsidR="00935FD6" w:rsidRPr="00D8615B">
        <w:rPr>
          <w:rFonts w:cs="Arial"/>
          <w:lang w:val="en-US"/>
        </w:rPr>
        <w:t xml:space="preserve"> </w:t>
      </w:r>
      <w:r w:rsidRPr="00D8615B">
        <w:rPr>
          <w:rFonts w:cs="Arial"/>
          <w:lang w:val="en-US"/>
        </w:rPr>
        <w:t>dictionary</w:t>
      </w:r>
      <w:r w:rsidR="00935FD6" w:rsidRPr="00D8615B">
        <w:rPr>
          <w:rFonts w:cs="Arial"/>
          <w:lang w:val="en-US"/>
        </w:rPr>
        <w:t xml:space="preserve"> </w:t>
      </w:r>
      <w:r w:rsidRPr="00D8615B">
        <w:rPr>
          <w:rFonts w:cs="Arial"/>
          <w:lang w:val="en-US"/>
        </w:rPr>
        <w:t>or</w:t>
      </w:r>
      <w:r w:rsidR="00935FD6" w:rsidRPr="00D8615B">
        <w:rPr>
          <w:rFonts w:cs="Arial"/>
          <w:lang w:val="en-US"/>
        </w:rPr>
        <w:t xml:space="preserve"> </w:t>
      </w:r>
      <w:r w:rsidRPr="00D8615B">
        <w:rPr>
          <w:rFonts w:cs="Arial"/>
          <w:lang w:val="en-US"/>
        </w:rPr>
        <w:t>English-language</w:t>
      </w:r>
      <w:r w:rsidR="00935FD6" w:rsidRPr="00D8615B">
        <w:rPr>
          <w:rFonts w:cs="Arial"/>
          <w:lang w:val="en-US"/>
        </w:rPr>
        <w:t xml:space="preserve"> </w:t>
      </w:r>
      <w:r w:rsidRPr="00D8615B">
        <w:rPr>
          <w:rFonts w:cs="Arial"/>
          <w:lang w:val="en-US"/>
        </w:rPr>
        <w:t>Internet</w:t>
      </w:r>
      <w:r w:rsidR="00935FD6" w:rsidRPr="00D8615B">
        <w:rPr>
          <w:rFonts w:cs="Arial"/>
          <w:lang w:val="en-US"/>
        </w:rPr>
        <w:t xml:space="preserve"> </w:t>
      </w:r>
      <w:r w:rsidRPr="00D8615B">
        <w:rPr>
          <w:rFonts w:cs="Arial"/>
          <w:lang w:val="en-US"/>
        </w:rPr>
        <w:t>sources</w:t>
      </w:r>
      <w:r w:rsidR="00935FD6" w:rsidRPr="00D8615B">
        <w:rPr>
          <w:rFonts w:cs="Arial"/>
          <w:lang w:val="en-US"/>
        </w:rPr>
        <w:t xml:space="preserve"> </w:t>
      </w:r>
      <w:r w:rsidRPr="00D8615B">
        <w:rPr>
          <w:rFonts w:cs="Arial"/>
          <w:lang w:val="en-US"/>
        </w:rPr>
        <w:t>to</w:t>
      </w:r>
      <w:r w:rsidR="00935FD6" w:rsidRPr="00D8615B">
        <w:rPr>
          <w:rFonts w:cs="Arial"/>
          <w:lang w:val="en-US"/>
        </w:rPr>
        <w:t xml:space="preserve"> </w:t>
      </w:r>
      <w:r w:rsidRPr="00D8615B">
        <w:rPr>
          <w:rFonts w:cs="Arial"/>
          <w:lang w:val="en-US"/>
        </w:rPr>
        <w:t>help</w:t>
      </w:r>
      <w:r w:rsidR="00935FD6" w:rsidRPr="00D8615B">
        <w:rPr>
          <w:rFonts w:cs="Arial"/>
          <w:lang w:val="en-US"/>
        </w:rPr>
        <w:t xml:space="preserve"> </w:t>
      </w:r>
      <w:r w:rsidRPr="00D8615B">
        <w:rPr>
          <w:rFonts w:cs="Arial"/>
          <w:lang w:val="en-US"/>
        </w:rPr>
        <w:t>you.</w:t>
      </w:r>
    </w:p>
    <w:p w14:paraId="07F29FCE" w14:textId="4F0DD45C" w:rsidR="00162B48" w:rsidRPr="00D8615B" w:rsidRDefault="00B15368" w:rsidP="00162B48">
      <w:pPr>
        <w:widowControl w:val="0"/>
        <w:spacing w:after="0" w:line="240" w:lineRule="auto"/>
        <w:ind w:left="284" w:hanging="284"/>
        <w:contextualSpacing/>
        <w:rPr>
          <w:rFonts w:eastAsia="MS Mincho" w:cs="Arial"/>
          <w:lang w:val="en-US" w:eastAsia="nl-NL"/>
        </w:rPr>
      </w:pPr>
      <w:r w:rsidRPr="00D8615B">
        <w:rPr>
          <w:rFonts w:eastAsia="MS Mincho" w:cs="Arial"/>
          <w:lang w:val="en-US" w:eastAsia="nl-NL"/>
        </w:rPr>
        <w:t>a</w:t>
      </w:r>
      <w:r w:rsidRPr="00D8615B">
        <w:rPr>
          <w:rFonts w:eastAsia="MS Mincho" w:cs="Arial"/>
          <w:lang w:val="en-US" w:eastAsia="nl-NL"/>
        </w:rPr>
        <w:tab/>
      </w:r>
      <w:r w:rsidR="004D12F3">
        <w:rPr>
          <w:rFonts w:eastAsia="MS Mincho" w:cs="Arial"/>
          <w:lang w:val="en-US" w:eastAsia="nl-NL"/>
        </w:rPr>
        <w:t>W</w:t>
      </w:r>
      <w:r w:rsidR="004D12F3" w:rsidRPr="004D12F3">
        <w:rPr>
          <w:rFonts w:eastAsia="MS Mincho" w:cs="Arial"/>
          <w:lang w:val="en-US" w:eastAsia="nl-NL"/>
        </w:rPr>
        <w:t xml:space="preserve">hich countries are actually part of the </w:t>
      </w:r>
      <w:r w:rsidR="004D12F3">
        <w:rPr>
          <w:rFonts w:eastAsia="MS Mincho" w:cs="Arial"/>
          <w:lang w:val="en-US" w:eastAsia="nl-NL"/>
        </w:rPr>
        <w:t>U</w:t>
      </w:r>
      <w:r w:rsidR="004D12F3" w:rsidRPr="004D12F3">
        <w:rPr>
          <w:rFonts w:eastAsia="MS Mincho" w:cs="Arial"/>
          <w:lang w:val="en-US" w:eastAsia="nl-NL"/>
        </w:rPr>
        <w:t xml:space="preserve">nited </w:t>
      </w:r>
      <w:r w:rsidR="004D12F3">
        <w:rPr>
          <w:rFonts w:eastAsia="MS Mincho" w:cs="Arial"/>
          <w:lang w:val="en-US" w:eastAsia="nl-NL"/>
        </w:rPr>
        <w:t>K</w:t>
      </w:r>
      <w:r w:rsidR="004D12F3" w:rsidRPr="004D12F3">
        <w:rPr>
          <w:rFonts w:eastAsia="MS Mincho" w:cs="Arial"/>
          <w:lang w:val="en-US" w:eastAsia="nl-NL"/>
        </w:rPr>
        <w:t>ingdom</w:t>
      </w:r>
      <w:r w:rsidR="004D12F3">
        <w:rPr>
          <w:rFonts w:eastAsia="MS Mincho" w:cs="Arial"/>
          <w:lang w:val="en-US" w:eastAsia="nl-NL"/>
        </w:rPr>
        <w:t>?</w:t>
      </w:r>
      <w:r w:rsidR="004D12F3" w:rsidRPr="004D12F3">
        <w:rPr>
          <w:rFonts w:eastAsia="MS Mincho" w:cs="Arial"/>
          <w:lang w:val="en-US" w:eastAsia="nl-NL"/>
        </w:rPr>
        <w:t xml:space="preserve"> </w:t>
      </w:r>
    </w:p>
    <w:p w14:paraId="192C4F28" w14:textId="416C058A" w:rsidR="00B2353B" w:rsidRPr="00554654" w:rsidRDefault="00B15368" w:rsidP="007B3703">
      <w:pPr>
        <w:widowControl w:val="0"/>
        <w:spacing w:after="0" w:line="240" w:lineRule="auto"/>
        <w:ind w:left="284" w:hanging="284"/>
        <w:contextualSpacing/>
        <w:rPr>
          <w:rFonts w:eastAsia="Times New Roman"/>
          <w:lang w:val="en-US"/>
        </w:rPr>
      </w:pPr>
      <w:r w:rsidRPr="00D8615B">
        <w:rPr>
          <w:rFonts w:eastAsia="MS Mincho" w:cs="Arial"/>
          <w:lang w:val="en-US" w:eastAsia="nl-NL"/>
        </w:rPr>
        <w:t>b</w:t>
      </w:r>
      <w:r w:rsidR="009401DB" w:rsidRPr="00D8615B">
        <w:rPr>
          <w:rFonts w:eastAsia="MS Mincho" w:cs="Arial"/>
          <w:lang w:val="en-US" w:eastAsia="nl-NL"/>
        </w:rPr>
        <w:tab/>
      </w:r>
      <w:r w:rsidR="00004D0F" w:rsidRPr="00D8615B">
        <w:rPr>
          <w:rFonts w:eastAsia="MS Mincho" w:cs="Arial"/>
          <w:lang w:val="en-US" w:eastAsia="nl-NL"/>
        </w:rPr>
        <w:t xml:space="preserve">Work with one or two classmates. </w:t>
      </w:r>
      <w:r w:rsidR="00256CF9">
        <w:rPr>
          <w:rFonts w:eastAsia="MS Mincho" w:cs="Arial"/>
          <w:lang w:val="en-US" w:eastAsia="nl-NL"/>
        </w:rPr>
        <w:t xml:space="preserve">Write down the </w:t>
      </w:r>
      <w:r w:rsidR="00D8615B" w:rsidRPr="00D8615B">
        <w:rPr>
          <w:rFonts w:eastAsia="MS Mincho" w:cs="Arial"/>
          <w:lang w:val="en-US" w:eastAsia="nl-NL"/>
        </w:rPr>
        <w:t xml:space="preserve">words </w:t>
      </w:r>
      <w:r w:rsidR="00256CF9">
        <w:rPr>
          <w:rFonts w:eastAsia="MS Mincho" w:cs="Arial"/>
          <w:lang w:val="en-US" w:eastAsia="nl-NL"/>
        </w:rPr>
        <w:t xml:space="preserve">you come up with while brainstorming about </w:t>
      </w:r>
      <w:r w:rsidR="00901ACC">
        <w:rPr>
          <w:rFonts w:eastAsia="MS Mincho" w:cs="Arial"/>
          <w:lang w:val="en-US" w:eastAsia="nl-NL"/>
        </w:rPr>
        <w:t>Brexit</w:t>
      </w:r>
      <w:r w:rsidR="007602DB">
        <w:rPr>
          <w:rFonts w:eastAsia="MS Mincho" w:cs="Arial"/>
          <w:lang w:val="en-US" w:eastAsia="nl-NL"/>
        </w:rPr>
        <w:t>.</w:t>
      </w:r>
      <w:bookmarkStart w:id="0" w:name="_GoBack"/>
      <w:bookmarkEnd w:id="0"/>
    </w:p>
    <w:p w14:paraId="53E5653B" w14:textId="77777777" w:rsidR="00B2353B" w:rsidRDefault="00B2353B" w:rsidP="007B3703">
      <w:pPr>
        <w:widowControl w:val="0"/>
        <w:spacing w:after="0" w:line="240" w:lineRule="auto"/>
        <w:ind w:left="284" w:hanging="284"/>
        <w:contextualSpacing/>
        <w:rPr>
          <w:rFonts w:eastAsia="MS Mincho" w:cs="Arial"/>
          <w:lang w:val="en-US" w:eastAsia="nl-NL"/>
        </w:rPr>
      </w:pPr>
    </w:p>
    <w:p w14:paraId="7322D560" w14:textId="4A87A52E" w:rsidR="00FD19F0" w:rsidRPr="00FD19F0" w:rsidRDefault="004D12F3" w:rsidP="00FD19F0">
      <w:pPr>
        <w:spacing w:after="60" w:line="240" w:lineRule="auto"/>
        <w:rPr>
          <w:rFonts w:eastAsia="Times New Roman"/>
          <w:b/>
          <w:noProof/>
          <w:sz w:val="26"/>
          <w:szCs w:val="26"/>
          <w:lang w:val="en-US" w:eastAsia="nl-NL"/>
        </w:rPr>
      </w:pPr>
      <w:r w:rsidRPr="00554654">
        <w:rPr>
          <w:rFonts w:eastAsiaTheme="minorEastAsia"/>
          <w:b/>
          <w:sz w:val="28"/>
          <w:szCs w:val="28"/>
          <w:lang w:val="en-US" w:eastAsia="nl-NL"/>
        </w:rPr>
        <w:t>Brexit Troubles</w:t>
      </w:r>
    </w:p>
    <w:p w14:paraId="3227A90E" w14:textId="7AFD354B" w:rsidR="004D12F3" w:rsidRPr="00256CF9" w:rsidRDefault="004D12F3" w:rsidP="004620CA">
      <w:pPr>
        <w:pStyle w:val="newsround-story-bodytext"/>
        <w:spacing w:before="0" w:beforeAutospacing="0" w:after="60" w:afterAutospacing="0"/>
        <w:rPr>
          <w:rFonts w:ascii="Calibri" w:hAnsi="Calibri" w:cs="Times New Roman"/>
          <w:sz w:val="22"/>
          <w:szCs w:val="22"/>
          <w:lang w:val="en-GB"/>
        </w:rPr>
      </w:pPr>
      <w:r w:rsidRPr="00256CF9">
        <w:rPr>
          <w:rFonts w:ascii="Calibri" w:hAnsi="Calibri" w:cs="Times New Roman"/>
          <w:sz w:val="22"/>
          <w:szCs w:val="22"/>
          <w:lang w:val="en-GB"/>
        </w:rPr>
        <w:t>On Tuesday, British Prime Minister Theresa May</w:t>
      </w:r>
      <w:r w:rsidR="0097565B">
        <w:rPr>
          <w:rFonts w:ascii="Calibri" w:hAnsi="Calibri" w:cs="Times New Roman"/>
          <w:sz w:val="22"/>
          <w:szCs w:val="22"/>
          <w:lang w:val="en-GB"/>
        </w:rPr>
        <w:t>’</w:t>
      </w:r>
      <w:r w:rsidRPr="00256CF9">
        <w:rPr>
          <w:rFonts w:ascii="Calibri" w:hAnsi="Calibri" w:cs="Times New Roman"/>
          <w:sz w:val="22"/>
          <w:szCs w:val="22"/>
          <w:lang w:val="en-GB"/>
        </w:rPr>
        <w:t>s Brexit plan was strongly defeated. This was the deal that the Prime Minister negotiated to set out how Britain splits from the European Union on 29</w:t>
      </w:r>
      <w:r w:rsidR="009534D0">
        <w:rPr>
          <w:rFonts w:ascii="Calibri" w:hAnsi="Calibri" w:cs="Times New Roman"/>
          <w:sz w:val="22"/>
          <w:szCs w:val="22"/>
          <w:lang w:val="en-GB"/>
        </w:rPr>
        <w:t> </w:t>
      </w:r>
      <w:r w:rsidRPr="00256CF9">
        <w:rPr>
          <w:rFonts w:ascii="Calibri" w:hAnsi="Calibri" w:cs="Times New Roman"/>
          <w:sz w:val="22"/>
          <w:szCs w:val="22"/>
          <w:lang w:val="en-GB"/>
        </w:rPr>
        <w:t>March. As a result, the question of what will happen next between Great Britain and the European Union is as uncertain as ever.</w:t>
      </w:r>
    </w:p>
    <w:p w14:paraId="368D542E" w14:textId="19DE2965" w:rsidR="004D12F3" w:rsidRPr="00256CF9" w:rsidRDefault="004D12F3" w:rsidP="004620CA">
      <w:pPr>
        <w:spacing w:after="60" w:line="240" w:lineRule="auto"/>
        <w:rPr>
          <w:rFonts w:eastAsiaTheme="minorEastAsia"/>
          <w:lang w:val="en-GB" w:eastAsia="nl-NL"/>
        </w:rPr>
      </w:pPr>
      <w:r w:rsidRPr="00256CF9">
        <w:rPr>
          <w:rFonts w:eastAsiaTheme="minorEastAsia"/>
          <w:lang w:val="en-GB" w:eastAsia="nl-NL"/>
        </w:rPr>
        <w:t xml:space="preserve">Brexit is a word made up to describe the </w:t>
      </w:r>
      <w:r w:rsidR="0097565B">
        <w:rPr>
          <w:rFonts w:eastAsiaTheme="minorEastAsia"/>
          <w:i/>
          <w:iCs/>
          <w:lang w:val="en-GB" w:eastAsia="nl-NL"/>
        </w:rPr>
        <w:t>“</w:t>
      </w:r>
      <w:r w:rsidRPr="00256CF9">
        <w:rPr>
          <w:rFonts w:eastAsiaTheme="minorEastAsia"/>
          <w:b/>
          <w:bCs/>
          <w:i/>
          <w:iCs/>
          <w:lang w:val="en-GB" w:eastAsia="nl-NL"/>
        </w:rPr>
        <w:t>Br</w:t>
      </w:r>
      <w:r w:rsidRPr="00256CF9">
        <w:rPr>
          <w:rFonts w:eastAsiaTheme="minorEastAsia"/>
          <w:i/>
          <w:iCs/>
          <w:lang w:val="en-GB" w:eastAsia="nl-NL"/>
        </w:rPr>
        <w:t xml:space="preserve">itish </w:t>
      </w:r>
      <w:r w:rsidRPr="00256CF9">
        <w:rPr>
          <w:rFonts w:eastAsiaTheme="minorEastAsia"/>
          <w:b/>
          <w:bCs/>
          <w:i/>
          <w:iCs/>
          <w:lang w:val="en-GB" w:eastAsia="nl-NL"/>
        </w:rPr>
        <w:t>Exit</w:t>
      </w:r>
      <w:r w:rsidR="0097565B">
        <w:rPr>
          <w:rFonts w:eastAsiaTheme="minorEastAsia"/>
          <w:i/>
          <w:iCs/>
          <w:lang w:val="en-GB" w:eastAsia="nl-NL"/>
        </w:rPr>
        <w:t>”</w:t>
      </w:r>
      <w:r w:rsidRPr="00256CF9">
        <w:rPr>
          <w:rFonts w:eastAsiaTheme="minorEastAsia"/>
          <w:lang w:val="en-GB" w:eastAsia="nl-NL"/>
        </w:rPr>
        <w:t xml:space="preserve"> from the European Union. In a vote on June 23, 2016, a little more than half of the people of the United Kingdom chose to leave the EU. </w:t>
      </w:r>
    </w:p>
    <w:p w14:paraId="66E3373C" w14:textId="77777777" w:rsidR="004D12F3" w:rsidRPr="00256CF9" w:rsidRDefault="004D12F3" w:rsidP="004620CA">
      <w:pPr>
        <w:spacing w:after="60" w:line="240" w:lineRule="auto"/>
        <w:rPr>
          <w:rFonts w:eastAsiaTheme="minorEastAsia"/>
          <w:lang w:val="en-GB" w:eastAsia="nl-NL"/>
        </w:rPr>
      </w:pPr>
      <w:r w:rsidRPr="00256CF9">
        <w:rPr>
          <w:rFonts w:eastAsiaTheme="minorEastAsia"/>
          <w:lang w:val="en-GB" w:eastAsia="nl-NL"/>
        </w:rPr>
        <w:t>When a country leaves the EU, it loses the advantages it had as a member. The country has two years to reach new agreements. For the UK, that deadline is coming up on March 29, 2019.</w:t>
      </w:r>
    </w:p>
    <w:p w14:paraId="35CAE06C" w14:textId="193A2452" w:rsidR="004D12F3" w:rsidRPr="00256CF9" w:rsidRDefault="004D12F3" w:rsidP="004620CA">
      <w:pPr>
        <w:spacing w:after="60" w:line="240" w:lineRule="auto"/>
        <w:rPr>
          <w:rFonts w:eastAsiaTheme="minorEastAsia"/>
          <w:lang w:val="en-GB" w:eastAsia="nl-NL"/>
        </w:rPr>
      </w:pPr>
      <w:r w:rsidRPr="00256CF9">
        <w:rPr>
          <w:rFonts w:eastAsiaTheme="minorEastAsia"/>
          <w:lang w:val="en-GB" w:eastAsia="nl-NL"/>
        </w:rPr>
        <w:t xml:space="preserve">For almost two years, </w:t>
      </w:r>
      <w:r w:rsidR="00256CF9">
        <w:rPr>
          <w:rFonts w:eastAsiaTheme="minorEastAsia"/>
          <w:lang w:val="en-GB" w:eastAsia="nl-NL"/>
        </w:rPr>
        <w:t>Theresa</w:t>
      </w:r>
      <w:r w:rsidRPr="00256CF9">
        <w:rPr>
          <w:rFonts w:eastAsiaTheme="minorEastAsia"/>
          <w:lang w:val="en-GB" w:eastAsia="nl-NL"/>
        </w:rPr>
        <w:t xml:space="preserve"> May has been working with leaders in the EU and the UK to try to reach an agreement that would make everyone happy. In November, EU leaders agreed to a very complicated deal covering the details of how the UK could leave the EU. The agreement needed to be passed by UK</w:t>
      </w:r>
      <w:r w:rsidR="0097565B">
        <w:rPr>
          <w:rFonts w:eastAsiaTheme="minorEastAsia"/>
          <w:lang w:val="en-GB" w:eastAsia="nl-NL"/>
        </w:rPr>
        <w:t>’</w:t>
      </w:r>
      <w:r w:rsidRPr="00256CF9">
        <w:rPr>
          <w:rFonts w:eastAsiaTheme="minorEastAsia"/>
          <w:lang w:val="en-GB" w:eastAsia="nl-NL"/>
        </w:rPr>
        <w:t>s Parliament to become official.</w:t>
      </w:r>
    </w:p>
    <w:p w14:paraId="43107117" w14:textId="425D3392" w:rsidR="004D12F3" w:rsidRPr="00256CF9" w:rsidRDefault="004D12F3" w:rsidP="004620CA">
      <w:pPr>
        <w:spacing w:after="60" w:line="240" w:lineRule="auto"/>
        <w:rPr>
          <w:rFonts w:eastAsiaTheme="minorEastAsia"/>
          <w:lang w:val="en-GB" w:eastAsia="nl-NL"/>
        </w:rPr>
      </w:pPr>
      <w:r w:rsidRPr="00256CF9">
        <w:rPr>
          <w:lang w:val="en-GB"/>
        </w:rPr>
        <w:t xml:space="preserve">On 15 January 2019, 432 </w:t>
      </w:r>
      <w:r w:rsidR="0097565B">
        <w:rPr>
          <w:lang w:val="en-GB"/>
        </w:rPr>
        <w:t>Members of Parliament</w:t>
      </w:r>
      <w:r w:rsidRPr="00256CF9">
        <w:rPr>
          <w:lang w:val="en-GB"/>
        </w:rPr>
        <w:t xml:space="preserve"> voted against the Brexit deal, while 202 voted to support it. </w:t>
      </w:r>
      <w:r w:rsidR="00256CF9" w:rsidRPr="00256CF9">
        <w:rPr>
          <w:rFonts w:eastAsiaTheme="minorEastAsia"/>
          <w:lang w:val="en-GB" w:eastAsia="nl-NL"/>
        </w:rPr>
        <w:t>Even 118 members of May</w:t>
      </w:r>
      <w:r w:rsidR="0097565B">
        <w:rPr>
          <w:rFonts w:eastAsiaTheme="minorEastAsia"/>
          <w:lang w:val="en-GB" w:eastAsia="nl-NL"/>
        </w:rPr>
        <w:t>’</w:t>
      </w:r>
      <w:r w:rsidR="00256CF9" w:rsidRPr="00256CF9">
        <w:rPr>
          <w:rFonts w:eastAsiaTheme="minorEastAsia"/>
          <w:lang w:val="en-GB" w:eastAsia="nl-NL"/>
        </w:rPr>
        <w:t>s Conservative party voted against the deal.</w:t>
      </w:r>
    </w:p>
    <w:p w14:paraId="68CF61BC" w14:textId="149E0D87" w:rsidR="004D12F3" w:rsidRPr="00256CF9" w:rsidRDefault="00256CF9" w:rsidP="004620CA">
      <w:pPr>
        <w:widowControl w:val="0"/>
        <w:autoSpaceDE w:val="0"/>
        <w:autoSpaceDN w:val="0"/>
        <w:adjustRightInd w:val="0"/>
        <w:spacing w:after="60" w:line="240" w:lineRule="auto"/>
        <w:rPr>
          <w:lang w:val="en-GB"/>
        </w:rPr>
      </w:pPr>
      <w:r w:rsidRPr="00256CF9">
        <w:rPr>
          <w:rFonts w:cs="Times"/>
          <w:lang w:val="en-GB"/>
        </w:rPr>
        <w:t>The size of May</w:t>
      </w:r>
      <w:r w:rsidR="0097565B">
        <w:rPr>
          <w:rFonts w:cs="Times"/>
          <w:lang w:val="en-GB"/>
        </w:rPr>
        <w:t>’</w:t>
      </w:r>
      <w:r w:rsidRPr="00256CF9">
        <w:rPr>
          <w:rFonts w:cs="Times"/>
          <w:lang w:val="en-GB"/>
        </w:rPr>
        <w:t xml:space="preserve">s defeat shows just how unpopular her Brexit plan is. </w:t>
      </w:r>
      <w:r w:rsidR="004D12F3" w:rsidRPr="00256CF9">
        <w:rPr>
          <w:rFonts w:cs="Times"/>
          <w:lang w:val="en-GB"/>
        </w:rPr>
        <w:t xml:space="preserve">Historians say it is hard to name another example in recent British history where a leader of Parliament has suffered such a major defeat. </w:t>
      </w:r>
    </w:p>
    <w:p w14:paraId="76E55617" w14:textId="45F392B4" w:rsidR="004D12F3" w:rsidRPr="00256CF9" w:rsidRDefault="004D12F3" w:rsidP="004620CA">
      <w:pPr>
        <w:spacing w:after="60" w:line="240" w:lineRule="auto"/>
        <w:rPr>
          <w:rFonts w:eastAsiaTheme="minorEastAsia"/>
          <w:lang w:val="en-GB" w:eastAsia="nl-NL"/>
        </w:rPr>
      </w:pPr>
      <w:r w:rsidRPr="00256CF9">
        <w:rPr>
          <w:rFonts w:eastAsiaTheme="minorEastAsia"/>
          <w:lang w:val="en-GB" w:eastAsia="nl-NL"/>
        </w:rPr>
        <w:t xml:space="preserve">With just 10 weeks left before the March 29 deadline, something will have to happen quickly. Any option other than giving up on Brexit or </w:t>
      </w:r>
      <w:r w:rsidR="0097565B">
        <w:rPr>
          <w:rFonts w:eastAsiaTheme="minorEastAsia"/>
          <w:lang w:val="en-GB" w:eastAsia="nl-NL"/>
        </w:rPr>
        <w:t>“</w:t>
      </w:r>
      <w:r w:rsidRPr="00256CF9">
        <w:rPr>
          <w:rFonts w:eastAsiaTheme="minorEastAsia"/>
          <w:lang w:val="en-GB" w:eastAsia="nl-NL"/>
        </w:rPr>
        <w:t>no deal</w:t>
      </w:r>
      <w:r w:rsidR="0097565B">
        <w:rPr>
          <w:rFonts w:eastAsiaTheme="minorEastAsia"/>
          <w:lang w:val="en-GB" w:eastAsia="nl-NL"/>
        </w:rPr>
        <w:t>”</w:t>
      </w:r>
      <w:r w:rsidRPr="00256CF9">
        <w:rPr>
          <w:rFonts w:eastAsiaTheme="minorEastAsia"/>
          <w:lang w:val="en-GB" w:eastAsia="nl-NL"/>
        </w:rPr>
        <w:t xml:space="preserve"> will probably require getting the EU to extend the deadline. </w:t>
      </w:r>
    </w:p>
    <w:p w14:paraId="5724A6AB" w14:textId="6CB142D7" w:rsidR="004D12F3" w:rsidRPr="00256CF9" w:rsidRDefault="004D12F3" w:rsidP="004620CA">
      <w:pPr>
        <w:autoSpaceDE w:val="0"/>
        <w:autoSpaceDN w:val="0"/>
        <w:adjustRightInd w:val="0"/>
        <w:spacing w:after="60" w:line="240" w:lineRule="auto"/>
        <w:rPr>
          <w:rFonts w:cs="Times"/>
          <w:lang w:val="en-GB"/>
        </w:rPr>
      </w:pPr>
      <w:r w:rsidRPr="00256CF9">
        <w:rPr>
          <w:rFonts w:eastAsia="Times New Roman"/>
          <w:lang w:val="en-GB"/>
        </w:rPr>
        <w:t xml:space="preserve">If Britain leaves Europe without a deal, some experts have warned that there may be chaos at the borders and a shortage of key </w:t>
      </w:r>
      <w:r w:rsidR="00FD748C">
        <w:rPr>
          <w:rFonts w:eastAsia="Times New Roman"/>
          <w:lang w:val="en-GB"/>
        </w:rPr>
        <w:t>products</w:t>
      </w:r>
      <w:r w:rsidRPr="00256CF9">
        <w:rPr>
          <w:rFonts w:eastAsia="Times New Roman"/>
          <w:lang w:val="en-GB"/>
        </w:rPr>
        <w:t xml:space="preserve">. </w:t>
      </w:r>
      <w:r w:rsidRPr="00256CF9">
        <w:rPr>
          <w:rFonts w:cs="Times"/>
          <w:lang w:val="en-GB"/>
        </w:rPr>
        <w:t xml:space="preserve">Following the vote to leave the EU in 2016, the British government has consistently dismissed the possibility of a no-deal Brexit that would see the country revert to World Trade Organization rules on its borders. However, the British press has warned of a </w:t>
      </w:r>
      <w:r w:rsidR="0097565B">
        <w:rPr>
          <w:rFonts w:cs="Times"/>
          <w:lang w:val="en-GB"/>
        </w:rPr>
        <w:t>“</w:t>
      </w:r>
      <w:r w:rsidRPr="00256CF9">
        <w:rPr>
          <w:rFonts w:cs="Times"/>
          <w:lang w:val="en-GB"/>
        </w:rPr>
        <w:t>doomsday scenario</w:t>
      </w:r>
      <w:r w:rsidR="0097565B">
        <w:rPr>
          <w:rFonts w:cs="Times"/>
          <w:lang w:val="en-GB"/>
        </w:rPr>
        <w:t>”</w:t>
      </w:r>
      <w:r w:rsidRPr="00256CF9">
        <w:rPr>
          <w:rFonts w:cs="Times"/>
          <w:lang w:val="en-GB"/>
        </w:rPr>
        <w:t xml:space="preserve"> that could result in chaos at ports and land crossings, with days-long traffic jams and other delays having a dramatic effect on trade. </w:t>
      </w:r>
    </w:p>
    <w:p w14:paraId="341AC0C5" w14:textId="1CD532B7" w:rsidR="004D12F3" w:rsidRPr="00256CF9" w:rsidRDefault="004D12F3" w:rsidP="004620CA">
      <w:pPr>
        <w:autoSpaceDE w:val="0"/>
        <w:autoSpaceDN w:val="0"/>
        <w:adjustRightInd w:val="0"/>
        <w:spacing w:after="60" w:line="240" w:lineRule="auto"/>
        <w:rPr>
          <w:rFonts w:eastAsiaTheme="minorHAnsi" w:cs="Times"/>
          <w:lang w:val="en-GB"/>
        </w:rPr>
      </w:pPr>
      <w:r w:rsidRPr="00256CF9">
        <w:rPr>
          <w:rFonts w:eastAsiaTheme="minorHAnsi" w:cs="Times"/>
          <w:lang w:val="en-GB"/>
        </w:rPr>
        <w:lastRenderedPageBreak/>
        <w:t xml:space="preserve">With the deadline fast approaching and the government facing rifts over how to approach negotiations with Brussels, these warnings have become more urgent. Last month, it issued its first </w:t>
      </w:r>
      <w:r w:rsidR="0097565B">
        <w:rPr>
          <w:rFonts w:eastAsiaTheme="minorHAnsi" w:cs="Times"/>
          <w:lang w:val="en-GB"/>
        </w:rPr>
        <w:t>“</w:t>
      </w:r>
      <w:r w:rsidRPr="00256CF9">
        <w:rPr>
          <w:rFonts w:eastAsiaTheme="minorHAnsi" w:cs="Times"/>
          <w:lang w:val="en-GB"/>
        </w:rPr>
        <w:t>technical notices</w:t>
      </w:r>
      <w:r w:rsidR="0097565B">
        <w:rPr>
          <w:rFonts w:eastAsiaTheme="minorHAnsi" w:cs="Times"/>
          <w:lang w:val="en-GB"/>
        </w:rPr>
        <w:t>”</w:t>
      </w:r>
      <w:r w:rsidRPr="00256CF9">
        <w:rPr>
          <w:rFonts w:eastAsiaTheme="minorHAnsi" w:cs="Times"/>
          <w:lang w:val="en-GB"/>
        </w:rPr>
        <w:t xml:space="preserve"> on how British citizens and businesses should prepare for the worst scenarios.</w:t>
      </w:r>
    </w:p>
    <w:p w14:paraId="01620675" w14:textId="3E3F179A" w:rsidR="004D12F3" w:rsidRPr="00256CF9" w:rsidRDefault="004D12F3" w:rsidP="004620CA">
      <w:pPr>
        <w:spacing w:after="60" w:line="240" w:lineRule="auto"/>
        <w:rPr>
          <w:rFonts w:eastAsiaTheme="minorEastAsia"/>
          <w:lang w:val="en-GB" w:eastAsia="nl-NL"/>
        </w:rPr>
      </w:pPr>
      <w:r w:rsidRPr="00256CF9">
        <w:rPr>
          <w:rFonts w:eastAsiaTheme="minorEastAsia"/>
          <w:lang w:val="en-GB" w:eastAsia="nl-NL"/>
        </w:rPr>
        <w:t>A no</w:t>
      </w:r>
      <w:r w:rsidR="008E6271">
        <w:rPr>
          <w:rFonts w:eastAsiaTheme="minorEastAsia"/>
          <w:lang w:val="en-GB" w:eastAsia="nl-NL"/>
        </w:rPr>
        <w:t>-</w:t>
      </w:r>
      <w:r w:rsidRPr="00256CF9">
        <w:rPr>
          <w:rFonts w:eastAsiaTheme="minorEastAsia"/>
          <w:lang w:val="en-GB" w:eastAsia="nl-NL"/>
        </w:rPr>
        <w:t>deal Brexit means the UK would leave the EU immediately on 29 March 2019, and there would be no agreements in place about what their relationship would be like in future. This is not what anybody in Parliament wants, but it</w:t>
      </w:r>
      <w:r w:rsidR="0097565B">
        <w:rPr>
          <w:rFonts w:eastAsiaTheme="minorEastAsia"/>
          <w:lang w:val="en-GB" w:eastAsia="nl-NL"/>
        </w:rPr>
        <w:t>’</w:t>
      </w:r>
      <w:r w:rsidRPr="00256CF9">
        <w:rPr>
          <w:rFonts w:eastAsiaTheme="minorEastAsia"/>
          <w:lang w:val="en-GB" w:eastAsia="nl-NL"/>
        </w:rPr>
        <w:t>s a possible outcome if politicians can</w:t>
      </w:r>
      <w:r w:rsidR="0097565B">
        <w:rPr>
          <w:rFonts w:eastAsiaTheme="minorEastAsia"/>
          <w:lang w:val="en-GB" w:eastAsia="nl-NL"/>
        </w:rPr>
        <w:t>’</w:t>
      </w:r>
      <w:r w:rsidRPr="00256CF9">
        <w:rPr>
          <w:rFonts w:eastAsiaTheme="minorEastAsia"/>
          <w:lang w:val="en-GB" w:eastAsia="nl-NL"/>
        </w:rPr>
        <w:t>t agree on what should happen next. So the government needs some plans in place.</w:t>
      </w:r>
    </w:p>
    <w:p w14:paraId="289E7585" w14:textId="66BF51A6" w:rsidR="004D12F3" w:rsidRPr="00256CF9" w:rsidRDefault="008E6271" w:rsidP="004D12F3">
      <w:pPr>
        <w:spacing w:after="0" w:line="240" w:lineRule="auto"/>
        <w:rPr>
          <w:rFonts w:eastAsiaTheme="minorEastAsia"/>
          <w:lang w:val="en-GB" w:eastAsia="nl-NL"/>
        </w:rPr>
      </w:pPr>
      <w:r>
        <w:rPr>
          <w:rFonts w:eastAsiaTheme="minorEastAsia"/>
          <w:lang w:val="en-GB" w:eastAsia="nl-NL"/>
        </w:rPr>
        <w:t>A no-</w:t>
      </w:r>
      <w:r w:rsidR="004D12F3" w:rsidRPr="00256CF9">
        <w:rPr>
          <w:rFonts w:eastAsiaTheme="minorEastAsia"/>
          <w:lang w:val="en-GB" w:eastAsia="nl-NL"/>
        </w:rPr>
        <w:t>deal Brexit could lead to a number of things happening. For example:</w:t>
      </w:r>
    </w:p>
    <w:p w14:paraId="620F3FF0" w14:textId="77777777" w:rsidR="004D12F3" w:rsidRPr="00256CF9" w:rsidRDefault="004D12F3" w:rsidP="004D12F3">
      <w:pPr>
        <w:numPr>
          <w:ilvl w:val="0"/>
          <w:numId w:val="9"/>
        </w:numPr>
        <w:spacing w:after="0" w:line="240" w:lineRule="auto"/>
        <w:rPr>
          <w:rFonts w:eastAsia="Times New Roman"/>
          <w:lang w:val="en-GB" w:eastAsia="nl-NL"/>
        </w:rPr>
      </w:pPr>
      <w:r w:rsidRPr="00256CF9">
        <w:rPr>
          <w:rFonts w:eastAsia="Times New Roman"/>
          <w:lang w:val="en-GB" w:eastAsia="nl-NL"/>
        </w:rPr>
        <w:t>Border checks could be re-introduced</w:t>
      </w:r>
    </w:p>
    <w:p w14:paraId="7E14D09C" w14:textId="77777777" w:rsidR="004D12F3" w:rsidRPr="00256CF9" w:rsidRDefault="004D12F3" w:rsidP="004D12F3">
      <w:pPr>
        <w:numPr>
          <w:ilvl w:val="0"/>
          <w:numId w:val="9"/>
        </w:numPr>
        <w:spacing w:after="0" w:line="240" w:lineRule="auto"/>
        <w:rPr>
          <w:rFonts w:eastAsia="Times New Roman"/>
          <w:lang w:val="en-GB" w:eastAsia="nl-NL"/>
        </w:rPr>
      </w:pPr>
      <w:r w:rsidRPr="00256CF9">
        <w:rPr>
          <w:rFonts w:eastAsia="Times New Roman"/>
          <w:lang w:val="en-GB" w:eastAsia="nl-NL"/>
        </w:rPr>
        <w:t>Transport and trade between the UK and the EU could be severely affected</w:t>
      </w:r>
    </w:p>
    <w:p w14:paraId="7F93E0E9" w14:textId="77777777" w:rsidR="004D12F3" w:rsidRPr="00256CF9" w:rsidRDefault="004D12F3" w:rsidP="004D12F3">
      <w:pPr>
        <w:numPr>
          <w:ilvl w:val="0"/>
          <w:numId w:val="9"/>
        </w:numPr>
        <w:spacing w:after="0" w:line="240" w:lineRule="auto"/>
        <w:rPr>
          <w:rFonts w:eastAsia="Times New Roman"/>
          <w:lang w:val="en-GB" w:eastAsia="nl-NL"/>
        </w:rPr>
      </w:pPr>
      <w:r w:rsidRPr="00256CF9">
        <w:rPr>
          <w:rFonts w:eastAsia="Times New Roman"/>
          <w:lang w:val="en-GB" w:eastAsia="nl-NL"/>
        </w:rPr>
        <w:t>Adults may not be able to drive in EU countries without a special driving permit</w:t>
      </w:r>
    </w:p>
    <w:p w14:paraId="67284EBE" w14:textId="1D51918C" w:rsidR="004D12F3" w:rsidRPr="00256CF9" w:rsidRDefault="004D12F3" w:rsidP="004D12F3">
      <w:pPr>
        <w:numPr>
          <w:ilvl w:val="0"/>
          <w:numId w:val="9"/>
        </w:numPr>
        <w:spacing w:after="0" w:line="240" w:lineRule="auto"/>
        <w:rPr>
          <w:rFonts w:eastAsia="Times New Roman"/>
          <w:lang w:val="en-GB" w:eastAsia="nl-NL"/>
        </w:rPr>
      </w:pPr>
      <w:r w:rsidRPr="00256CF9">
        <w:rPr>
          <w:rFonts w:eastAsia="Times New Roman"/>
          <w:lang w:val="en-GB" w:eastAsia="nl-NL"/>
        </w:rPr>
        <w:t xml:space="preserve">It could cost more money </w:t>
      </w:r>
      <w:r w:rsidR="0097565B">
        <w:rPr>
          <w:rFonts w:eastAsia="Times New Roman"/>
          <w:lang w:val="en-GB" w:eastAsia="nl-NL"/>
        </w:rPr>
        <w:t xml:space="preserve">for people in the UK </w:t>
      </w:r>
      <w:r w:rsidRPr="00256CF9">
        <w:rPr>
          <w:rFonts w:eastAsia="Times New Roman"/>
          <w:lang w:val="en-GB" w:eastAsia="nl-NL"/>
        </w:rPr>
        <w:t xml:space="preserve">to use </w:t>
      </w:r>
      <w:r w:rsidR="0097565B">
        <w:rPr>
          <w:rFonts w:eastAsia="Times New Roman"/>
          <w:lang w:val="en-GB" w:eastAsia="nl-NL"/>
        </w:rPr>
        <w:t xml:space="preserve">their </w:t>
      </w:r>
      <w:r w:rsidRPr="00256CF9">
        <w:rPr>
          <w:rFonts w:eastAsia="Times New Roman"/>
          <w:lang w:val="en-GB" w:eastAsia="nl-NL"/>
        </w:rPr>
        <w:t>phone</w:t>
      </w:r>
      <w:r w:rsidR="0097565B">
        <w:rPr>
          <w:rFonts w:eastAsia="Times New Roman"/>
          <w:lang w:val="en-GB" w:eastAsia="nl-NL"/>
        </w:rPr>
        <w:t>s</w:t>
      </w:r>
      <w:r w:rsidRPr="00256CF9">
        <w:rPr>
          <w:rFonts w:eastAsia="Times New Roman"/>
          <w:lang w:val="en-GB" w:eastAsia="nl-NL"/>
        </w:rPr>
        <w:t xml:space="preserve"> abroad in EU countries</w:t>
      </w:r>
    </w:p>
    <w:p w14:paraId="1061B1DB" w14:textId="77777777" w:rsidR="004D12F3" w:rsidRPr="00256CF9" w:rsidRDefault="004D12F3" w:rsidP="004620CA">
      <w:pPr>
        <w:numPr>
          <w:ilvl w:val="0"/>
          <w:numId w:val="9"/>
        </w:numPr>
        <w:spacing w:after="60" w:line="240" w:lineRule="auto"/>
        <w:ind w:left="357" w:hanging="357"/>
        <w:rPr>
          <w:rFonts w:eastAsia="Times New Roman"/>
          <w:lang w:val="en-GB" w:eastAsia="nl-NL"/>
        </w:rPr>
      </w:pPr>
      <w:r w:rsidRPr="00256CF9">
        <w:rPr>
          <w:rFonts w:eastAsia="Times New Roman"/>
          <w:lang w:val="en-GB" w:eastAsia="nl-NL"/>
        </w:rPr>
        <w:t xml:space="preserve">It would mean no transition period </w:t>
      </w:r>
    </w:p>
    <w:p w14:paraId="1DAAE042" w14:textId="681D5AEB" w:rsidR="00FD19F0" w:rsidRPr="00256CF9" w:rsidRDefault="004D12F3" w:rsidP="00256CF9">
      <w:pPr>
        <w:spacing w:after="120" w:line="240" w:lineRule="auto"/>
        <w:rPr>
          <w:lang w:val="en-GB"/>
        </w:rPr>
      </w:pPr>
      <w:r w:rsidRPr="009534D0">
        <w:rPr>
          <w:rFonts w:eastAsiaTheme="minorEastAsia"/>
          <w:lang w:val="en-GB" w:eastAsia="nl-NL"/>
        </w:rPr>
        <w:t>In November last year, May refused to rule out a no deal Brexit if Parliament voted against her deal.</w:t>
      </w:r>
    </w:p>
    <w:p w14:paraId="0DD27238" w14:textId="4ACD0047" w:rsidR="00747732" w:rsidRPr="00256CF9" w:rsidRDefault="00804555" w:rsidP="007E6769">
      <w:pPr>
        <w:spacing w:after="0" w:line="240" w:lineRule="auto"/>
        <w:rPr>
          <w:rFonts w:cs="Arial"/>
          <w:sz w:val="20"/>
          <w:szCs w:val="20"/>
          <w:lang w:val="en-GB"/>
        </w:rPr>
      </w:pPr>
      <w:r w:rsidRPr="00256CF9">
        <w:rPr>
          <w:rFonts w:cs="Arial"/>
          <w:sz w:val="20"/>
          <w:szCs w:val="20"/>
          <w:lang w:val="en-GB"/>
        </w:rPr>
        <w:t>Based</w:t>
      </w:r>
      <w:r w:rsidR="00935FD6" w:rsidRPr="00256CF9">
        <w:rPr>
          <w:rFonts w:cs="Arial"/>
          <w:sz w:val="20"/>
          <w:szCs w:val="20"/>
          <w:lang w:val="en-GB"/>
        </w:rPr>
        <w:t xml:space="preserve"> </w:t>
      </w:r>
      <w:r w:rsidRPr="00256CF9">
        <w:rPr>
          <w:rFonts w:cs="Arial"/>
          <w:sz w:val="20"/>
          <w:szCs w:val="20"/>
          <w:lang w:val="en-GB"/>
        </w:rPr>
        <w:t>on</w:t>
      </w:r>
      <w:r w:rsidR="00747732" w:rsidRPr="00256CF9">
        <w:rPr>
          <w:rFonts w:cs="Arial"/>
          <w:sz w:val="20"/>
          <w:szCs w:val="20"/>
          <w:lang w:val="en-GB"/>
        </w:rPr>
        <w:t>:</w:t>
      </w:r>
      <w:r w:rsidR="00935FD6" w:rsidRPr="00256CF9">
        <w:rPr>
          <w:rFonts w:cs="Arial"/>
          <w:sz w:val="20"/>
          <w:szCs w:val="20"/>
          <w:lang w:val="en-GB"/>
        </w:rPr>
        <w:t xml:space="preserve"> </w:t>
      </w:r>
      <w:r w:rsidR="008450C9" w:rsidRPr="00256CF9">
        <w:rPr>
          <w:rFonts w:cs="Arial"/>
          <w:sz w:val="20"/>
          <w:szCs w:val="20"/>
          <w:lang w:val="en-GB"/>
        </w:rPr>
        <w:t xml:space="preserve">bbc.com / </w:t>
      </w:r>
      <w:r w:rsidR="00FD19F0" w:rsidRPr="00256CF9">
        <w:rPr>
          <w:rFonts w:cs="Arial"/>
          <w:sz w:val="20"/>
          <w:szCs w:val="20"/>
          <w:lang w:val="en-GB"/>
        </w:rPr>
        <w:t>washingtonpost.com</w:t>
      </w:r>
    </w:p>
    <w:p w14:paraId="401D8302" w14:textId="5F36A6DE" w:rsidR="0020425D" w:rsidRPr="00256CF9" w:rsidRDefault="00374373" w:rsidP="0020425D">
      <w:pPr>
        <w:widowControl w:val="0"/>
        <w:spacing w:before="120" w:after="0" w:line="240" w:lineRule="auto"/>
        <w:rPr>
          <w:rFonts w:cs="Arial"/>
          <w:u w:val="single"/>
          <w:lang w:val="en-GB"/>
        </w:rPr>
      </w:pPr>
      <w:r w:rsidRPr="00256CF9">
        <w:rPr>
          <w:rFonts w:cs="Arial"/>
          <w:u w:val="single"/>
          <w:lang w:val="en-GB"/>
        </w:rPr>
        <w:t>Assignment</w:t>
      </w:r>
      <w:r w:rsidR="00935FD6" w:rsidRPr="00256CF9">
        <w:rPr>
          <w:rFonts w:cs="Arial"/>
          <w:u w:val="single"/>
          <w:lang w:val="en-GB"/>
        </w:rPr>
        <w:t xml:space="preserve"> </w:t>
      </w:r>
      <w:r w:rsidRPr="00256CF9">
        <w:rPr>
          <w:rFonts w:cs="Arial"/>
          <w:u w:val="single"/>
          <w:lang w:val="en-GB"/>
        </w:rPr>
        <w:t>2</w:t>
      </w:r>
    </w:p>
    <w:p w14:paraId="1CE9B605" w14:textId="66672638" w:rsidR="003C0B4E" w:rsidRPr="00256CF9" w:rsidRDefault="00374373" w:rsidP="00EF62FD">
      <w:pPr>
        <w:widowControl w:val="0"/>
        <w:spacing w:after="0" w:line="240" w:lineRule="auto"/>
        <w:contextualSpacing/>
        <w:rPr>
          <w:rFonts w:cs="Arial"/>
          <w:lang w:val="en-GB"/>
        </w:rPr>
      </w:pPr>
      <w:r w:rsidRPr="00256CF9">
        <w:rPr>
          <w:rFonts w:cs="Arial"/>
          <w:lang w:val="en-GB"/>
        </w:rPr>
        <w:t>Read</w:t>
      </w:r>
      <w:r w:rsidR="00935FD6" w:rsidRPr="00256CF9">
        <w:rPr>
          <w:rFonts w:cs="Arial"/>
          <w:lang w:val="en-GB"/>
        </w:rPr>
        <w:t xml:space="preserve"> </w:t>
      </w:r>
      <w:r w:rsidRPr="00256CF9">
        <w:rPr>
          <w:rFonts w:cs="Arial"/>
          <w:lang w:val="en-GB"/>
        </w:rPr>
        <w:t>the</w:t>
      </w:r>
      <w:r w:rsidR="00935FD6" w:rsidRPr="00256CF9">
        <w:rPr>
          <w:rFonts w:cs="Arial"/>
          <w:lang w:val="en-GB"/>
        </w:rPr>
        <w:t xml:space="preserve"> </w:t>
      </w:r>
      <w:r w:rsidRPr="00256CF9">
        <w:rPr>
          <w:rFonts w:cs="Arial"/>
          <w:lang w:val="en-GB"/>
        </w:rPr>
        <w:t>text.</w:t>
      </w:r>
      <w:r w:rsidR="00935FD6" w:rsidRPr="00256CF9">
        <w:rPr>
          <w:rFonts w:cs="Arial"/>
          <w:lang w:val="en-GB"/>
        </w:rPr>
        <w:t xml:space="preserve"> </w:t>
      </w:r>
      <w:r w:rsidR="003C0B4E" w:rsidRPr="00256CF9">
        <w:rPr>
          <w:rFonts w:cs="Arial"/>
          <w:lang w:val="en-GB"/>
        </w:rPr>
        <w:t>For</w:t>
      </w:r>
      <w:r w:rsidR="00935FD6" w:rsidRPr="00256CF9">
        <w:rPr>
          <w:rFonts w:cs="Arial"/>
          <w:lang w:val="en-GB"/>
        </w:rPr>
        <w:t xml:space="preserve"> </w:t>
      </w:r>
      <w:r w:rsidR="003C0B4E" w:rsidRPr="00256CF9">
        <w:rPr>
          <w:rFonts w:cs="Arial"/>
          <w:lang w:val="en-GB"/>
        </w:rPr>
        <w:t>each</w:t>
      </w:r>
      <w:r w:rsidR="00935FD6" w:rsidRPr="00256CF9">
        <w:rPr>
          <w:rFonts w:cs="Arial"/>
          <w:lang w:val="en-GB"/>
        </w:rPr>
        <w:t xml:space="preserve"> </w:t>
      </w:r>
      <w:r w:rsidR="003C0B4E" w:rsidRPr="00256CF9">
        <w:rPr>
          <w:rFonts w:cs="Arial"/>
          <w:lang w:val="en-GB"/>
        </w:rPr>
        <w:t>definition,</w:t>
      </w:r>
      <w:r w:rsidR="00935FD6" w:rsidRPr="00256CF9">
        <w:rPr>
          <w:rFonts w:cs="Arial"/>
          <w:lang w:val="en-GB"/>
        </w:rPr>
        <w:t xml:space="preserve"> </w:t>
      </w:r>
      <w:r w:rsidR="003C0B4E" w:rsidRPr="00256CF9">
        <w:rPr>
          <w:rFonts w:cs="Arial"/>
          <w:lang w:val="en-GB"/>
        </w:rPr>
        <w:t>find</w:t>
      </w:r>
      <w:r w:rsidR="00935FD6" w:rsidRPr="00256CF9">
        <w:rPr>
          <w:rFonts w:cs="Arial"/>
          <w:lang w:val="en-GB"/>
        </w:rPr>
        <w:t xml:space="preserve"> </w:t>
      </w:r>
      <w:r w:rsidR="003C0B4E" w:rsidRPr="00256CF9">
        <w:rPr>
          <w:rFonts w:cs="Arial"/>
          <w:lang w:val="en-GB"/>
        </w:rPr>
        <w:t>the</w:t>
      </w:r>
      <w:r w:rsidR="00935FD6" w:rsidRPr="00256CF9">
        <w:rPr>
          <w:rFonts w:cs="Arial"/>
          <w:lang w:val="en-GB"/>
        </w:rPr>
        <w:t xml:space="preserve"> </w:t>
      </w:r>
      <w:r w:rsidR="003C0B4E" w:rsidRPr="00256CF9">
        <w:rPr>
          <w:rFonts w:cs="Arial"/>
          <w:lang w:val="en-GB"/>
        </w:rPr>
        <w:t>word</w:t>
      </w:r>
      <w:r w:rsidR="00935FD6" w:rsidRPr="00256CF9">
        <w:rPr>
          <w:rFonts w:cs="Arial"/>
          <w:lang w:val="en-GB"/>
        </w:rPr>
        <w:t xml:space="preserve"> </w:t>
      </w:r>
      <w:r w:rsidR="007E0C60" w:rsidRPr="00256CF9">
        <w:rPr>
          <w:rFonts w:cs="Arial"/>
          <w:lang w:val="en-GB"/>
        </w:rPr>
        <w:t>or</w:t>
      </w:r>
      <w:r w:rsidR="00935FD6" w:rsidRPr="00256CF9">
        <w:rPr>
          <w:rFonts w:cs="Arial"/>
          <w:lang w:val="en-GB"/>
        </w:rPr>
        <w:t xml:space="preserve"> </w:t>
      </w:r>
      <w:r w:rsidR="007E0C60" w:rsidRPr="00256CF9">
        <w:rPr>
          <w:rFonts w:cs="Arial"/>
          <w:lang w:val="en-GB"/>
        </w:rPr>
        <w:t>expression</w:t>
      </w:r>
      <w:r w:rsidR="00935FD6" w:rsidRPr="00256CF9">
        <w:rPr>
          <w:rFonts w:cs="Arial"/>
          <w:lang w:val="en-GB"/>
        </w:rPr>
        <w:t xml:space="preserve"> </w:t>
      </w:r>
      <w:r w:rsidR="003C0B4E" w:rsidRPr="00256CF9">
        <w:rPr>
          <w:rFonts w:cs="Arial"/>
          <w:lang w:val="en-GB"/>
        </w:rPr>
        <w:t>it</w:t>
      </w:r>
      <w:r w:rsidR="00935FD6" w:rsidRPr="00256CF9">
        <w:rPr>
          <w:rFonts w:cs="Arial"/>
          <w:lang w:val="en-GB"/>
        </w:rPr>
        <w:t xml:space="preserve"> </w:t>
      </w:r>
      <w:r w:rsidR="003C0B4E" w:rsidRPr="00256CF9">
        <w:rPr>
          <w:rFonts w:cs="Arial"/>
          <w:lang w:val="en-GB"/>
        </w:rPr>
        <w:t>describes</w:t>
      </w:r>
      <w:r w:rsidR="00935FD6" w:rsidRPr="00256CF9">
        <w:rPr>
          <w:rFonts w:cs="Arial"/>
          <w:lang w:val="en-GB"/>
        </w:rPr>
        <w:t xml:space="preserve"> </w:t>
      </w:r>
      <w:r w:rsidR="003C0B4E" w:rsidRPr="00256CF9">
        <w:rPr>
          <w:rFonts w:cs="Arial"/>
          <w:lang w:val="en-GB"/>
        </w:rPr>
        <w:t>in</w:t>
      </w:r>
      <w:r w:rsidR="00935FD6" w:rsidRPr="00256CF9">
        <w:rPr>
          <w:rFonts w:cs="Arial"/>
          <w:lang w:val="en-GB"/>
        </w:rPr>
        <w:t xml:space="preserve"> </w:t>
      </w:r>
      <w:r w:rsidR="003C0B4E" w:rsidRPr="00256CF9">
        <w:rPr>
          <w:rFonts w:cs="Arial"/>
          <w:lang w:val="en-GB"/>
        </w:rPr>
        <w:t>the</w:t>
      </w:r>
      <w:r w:rsidR="00935FD6" w:rsidRPr="00256CF9">
        <w:rPr>
          <w:rFonts w:cs="Arial"/>
          <w:lang w:val="en-GB"/>
        </w:rPr>
        <w:t xml:space="preserve"> </w:t>
      </w:r>
      <w:r w:rsidR="003C0B4E" w:rsidRPr="00256CF9">
        <w:rPr>
          <w:rFonts w:cs="Arial"/>
          <w:lang w:val="en-GB"/>
        </w:rPr>
        <w:t>text</w:t>
      </w:r>
      <w:r w:rsidR="00935FD6" w:rsidRPr="00256CF9">
        <w:rPr>
          <w:rFonts w:cs="Arial"/>
          <w:lang w:val="en-GB"/>
        </w:rPr>
        <w:t xml:space="preserve"> </w:t>
      </w:r>
      <w:r w:rsidR="003A6307" w:rsidRPr="00256CF9">
        <w:rPr>
          <w:rFonts w:cs="Arial"/>
          <w:lang w:val="en-GB"/>
        </w:rPr>
        <w:t>and</w:t>
      </w:r>
      <w:r w:rsidR="00935FD6" w:rsidRPr="00256CF9">
        <w:rPr>
          <w:rFonts w:cs="Arial"/>
          <w:lang w:val="en-GB"/>
        </w:rPr>
        <w:t xml:space="preserve"> </w:t>
      </w:r>
      <w:r w:rsidR="003A6307" w:rsidRPr="00256CF9">
        <w:rPr>
          <w:rFonts w:cs="Arial"/>
          <w:lang w:val="en-GB"/>
        </w:rPr>
        <w:t>w</w:t>
      </w:r>
      <w:r w:rsidR="003C0B4E" w:rsidRPr="00256CF9">
        <w:rPr>
          <w:rFonts w:cs="Arial"/>
          <w:lang w:val="en-GB"/>
        </w:rPr>
        <w:t>rite</w:t>
      </w:r>
      <w:r w:rsidR="00935FD6" w:rsidRPr="00256CF9">
        <w:rPr>
          <w:rFonts w:cs="Arial"/>
          <w:lang w:val="en-GB"/>
        </w:rPr>
        <w:t xml:space="preserve"> </w:t>
      </w:r>
      <w:r w:rsidR="003C0B4E" w:rsidRPr="00256CF9">
        <w:rPr>
          <w:rFonts w:cs="Arial"/>
          <w:lang w:val="en-GB"/>
        </w:rPr>
        <w:t>it</w:t>
      </w:r>
      <w:r w:rsidR="00935FD6" w:rsidRPr="00256CF9">
        <w:rPr>
          <w:rFonts w:cs="Arial"/>
          <w:lang w:val="en-GB"/>
        </w:rPr>
        <w:t xml:space="preserve"> </w:t>
      </w:r>
      <w:r w:rsidR="003C0B4E" w:rsidRPr="00256CF9">
        <w:rPr>
          <w:rFonts w:cs="Arial"/>
          <w:lang w:val="en-GB"/>
        </w:rPr>
        <w:t>down.</w:t>
      </w:r>
    </w:p>
    <w:p w14:paraId="10AB6B55" w14:textId="0DC33613" w:rsidR="00900402" w:rsidRPr="00256CF9" w:rsidRDefault="00900402" w:rsidP="00D34C25">
      <w:pPr>
        <w:tabs>
          <w:tab w:val="left" w:pos="284"/>
          <w:tab w:val="left" w:leader="dot" w:pos="9356"/>
        </w:tabs>
        <w:spacing w:after="0" w:line="240" w:lineRule="auto"/>
        <w:rPr>
          <w:rFonts w:cs="Arial"/>
          <w:lang w:val="en-GB"/>
        </w:rPr>
      </w:pPr>
      <w:r w:rsidRPr="00256CF9">
        <w:rPr>
          <w:rFonts w:cs="Arial"/>
          <w:lang w:val="en-GB"/>
        </w:rPr>
        <w:t>a</w:t>
      </w:r>
      <w:r w:rsidRPr="00256CF9">
        <w:rPr>
          <w:rFonts w:cs="Arial"/>
          <w:lang w:val="en-GB"/>
        </w:rPr>
        <w:tab/>
      </w:r>
      <w:r w:rsidR="00186631">
        <w:rPr>
          <w:rFonts w:cs="Arial"/>
          <w:lang w:val="en-GB"/>
        </w:rPr>
        <w:t>rejected</w:t>
      </w:r>
      <w:r w:rsidRPr="00256CF9">
        <w:rPr>
          <w:rFonts w:cs="Arial"/>
          <w:lang w:val="en-GB"/>
        </w:rPr>
        <w:tab/>
      </w:r>
    </w:p>
    <w:p w14:paraId="6ED60253" w14:textId="40CAF67C" w:rsidR="00D34C25" w:rsidRPr="00256CF9" w:rsidRDefault="00631094" w:rsidP="00D34C25">
      <w:pPr>
        <w:tabs>
          <w:tab w:val="left" w:pos="284"/>
          <w:tab w:val="left" w:leader="dot" w:pos="9356"/>
        </w:tabs>
        <w:spacing w:after="0" w:line="240" w:lineRule="auto"/>
        <w:rPr>
          <w:rFonts w:cs="Arial"/>
          <w:lang w:val="en-GB"/>
        </w:rPr>
      </w:pPr>
      <w:r w:rsidRPr="00256CF9">
        <w:rPr>
          <w:rFonts w:cs="Arial"/>
          <w:lang w:val="en-GB"/>
        </w:rPr>
        <w:t>b</w:t>
      </w:r>
      <w:r w:rsidRPr="00256CF9">
        <w:rPr>
          <w:rFonts w:cs="Arial"/>
          <w:lang w:val="en-GB"/>
        </w:rPr>
        <w:tab/>
      </w:r>
      <w:r w:rsidR="00FD748C" w:rsidRPr="00554654">
        <w:rPr>
          <w:rStyle w:val="deftext"/>
          <w:rFonts w:eastAsia="Times New Roman"/>
          <w:lang w:val="en-US"/>
        </w:rPr>
        <w:t>discussed formally in order to make an agreement</w:t>
      </w:r>
      <w:r w:rsidR="00D34C25" w:rsidRPr="00256CF9">
        <w:rPr>
          <w:rFonts w:cs="Arial"/>
          <w:lang w:val="en-GB"/>
        </w:rPr>
        <w:tab/>
      </w:r>
    </w:p>
    <w:p w14:paraId="23241CDF" w14:textId="61326F32" w:rsidR="00D34C25" w:rsidRPr="00256CF9" w:rsidRDefault="00631094" w:rsidP="00D34C25">
      <w:pPr>
        <w:tabs>
          <w:tab w:val="left" w:pos="284"/>
          <w:tab w:val="left" w:leader="dot" w:pos="9356"/>
        </w:tabs>
        <w:spacing w:after="0" w:line="240" w:lineRule="auto"/>
        <w:rPr>
          <w:rFonts w:cs="Arial"/>
          <w:lang w:val="en-GB"/>
        </w:rPr>
      </w:pPr>
      <w:r w:rsidRPr="00256CF9">
        <w:rPr>
          <w:rFonts w:cs="Arial"/>
          <w:lang w:val="en-GB"/>
        </w:rPr>
        <w:t>c</w:t>
      </w:r>
      <w:r w:rsidR="00D34C25" w:rsidRPr="00256CF9">
        <w:rPr>
          <w:rFonts w:cs="Arial"/>
          <w:lang w:val="en-GB"/>
        </w:rPr>
        <w:tab/>
      </w:r>
      <w:r w:rsidR="00FD748C">
        <w:rPr>
          <w:rStyle w:val="deftext"/>
          <w:rFonts w:eastAsia="Times New Roman"/>
          <w:lang w:val="en-GB"/>
        </w:rPr>
        <w:t>benefits, good features</w:t>
      </w:r>
      <w:r w:rsidR="00D34C25" w:rsidRPr="00256CF9">
        <w:rPr>
          <w:rFonts w:cs="Arial"/>
          <w:lang w:val="en-GB"/>
        </w:rPr>
        <w:tab/>
      </w:r>
    </w:p>
    <w:p w14:paraId="3B744E16" w14:textId="53B11B2C" w:rsidR="00D34C25" w:rsidRPr="00256CF9" w:rsidRDefault="00631094" w:rsidP="00D34C25">
      <w:pPr>
        <w:tabs>
          <w:tab w:val="left" w:pos="284"/>
          <w:tab w:val="left" w:leader="dot" w:pos="9356"/>
        </w:tabs>
        <w:spacing w:after="0" w:line="240" w:lineRule="auto"/>
        <w:rPr>
          <w:rFonts w:cs="Arial"/>
          <w:lang w:val="en-GB"/>
        </w:rPr>
      </w:pPr>
      <w:r w:rsidRPr="00256CF9">
        <w:rPr>
          <w:rFonts w:cs="Arial"/>
          <w:lang w:val="en-GB"/>
        </w:rPr>
        <w:t>d</w:t>
      </w:r>
      <w:r w:rsidR="00D34C25" w:rsidRPr="00256CF9">
        <w:rPr>
          <w:rFonts w:cs="Arial"/>
          <w:lang w:val="en-GB"/>
        </w:rPr>
        <w:tab/>
      </w:r>
      <w:r w:rsidR="00FD748C">
        <w:rPr>
          <w:rStyle w:val="deftext"/>
          <w:rFonts w:eastAsia="Times New Roman"/>
          <w:lang w:val="en-GB"/>
        </w:rPr>
        <w:t>to make something last longer</w:t>
      </w:r>
      <w:r w:rsidR="00D34C25" w:rsidRPr="00256CF9">
        <w:rPr>
          <w:rFonts w:cs="Arial"/>
          <w:lang w:val="en-GB"/>
        </w:rPr>
        <w:tab/>
      </w:r>
    </w:p>
    <w:p w14:paraId="588F6BDA" w14:textId="3BA7BEBA" w:rsidR="00F85495" w:rsidRPr="00256CF9" w:rsidRDefault="00631094" w:rsidP="00F85495">
      <w:pPr>
        <w:tabs>
          <w:tab w:val="left" w:pos="284"/>
          <w:tab w:val="left" w:leader="dot" w:pos="9356"/>
        </w:tabs>
        <w:spacing w:after="0" w:line="240" w:lineRule="auto"/>
        <w:rPr>
          <w:rFonts w:cs="Arial"/>
          <w:lang w:val="en-GB"/>
        </w:rPr>
      </w:pPr>
      <w:r w:rsidRPr="00256CF9">
        <w:rPr>
          <w:rFonts w:cs="Arial"/>
          <w:lang w:val="en-GB"/>
        </w:rPr>
        <w:t>e</w:t>
      </w:r>
      <w:r w:rsidR="00F85495" w:rsidRPr="00256CF9">
        <w:rPr>
          <w:rFonts w:cs="Arial"/>
          <w:lang w:val="en-GB"/>
        </w:rPr>
        <w:tab/>
      </w:r>
      <w:r w:rsidR="00FD748C">
        <w:rPr>
          <w:rStyle w:val="deftext"/>
          <w:rFonts w:eastAsia="Times New Roman"/>
          <w:lang w:val="en-GB"/>
        </w:rPr>
        <w:t>lines that divide countries from another</w:t>
      </w:r>
      <w:r w:rsidR="00F85495" w:rsidRPr="00256CF9">
        <w:rPr>
          <w:rFonts w:cs="Arial"/>
          <w:lang w:val="en-GB"/>
        </w:rPr>
        <w:tab/>
      </w:r>
    </w:p>
    <w:p w14:paraId="350C6DBB" w14:textId="72AE83F4" w:rsidR="002E4B69" w:rsidRPr="00256CF9" w:rsidRDefault="00631094" w:rsidP="00963733">
      <w:pPr>
        <w:tabs>
          <w:tab w:val="left" w:pos="284"/>
          <w:tab w:val="left" w:leader="dot" w:pos="9356"/>
        </w:tabs>
        <w:spacing w:after="0" w:line="240" w:lineRule="auto"/>
        <w:rPr>
          <w:rFonts w:cs="Arial"/>
          <w:lang w:val="en-GB"/>
        </w:rPr>
      </w:pPr>
      <w:r w:rsidRPr="00256CF9">
        <w:rPr>
          <w:rFonts w:cs="Arial"/>
          <w:lang w:val="en-GB"/>
        </w:rPr>
        <w:t>f</w:t>
      </w:r>
      <w:r w:rsidR="002E4B69" w:rsidRPr="00256CF9">
        <w:rPr>
          <w:rFonts w:cs="Arial"/>
          <w:lang w:val="en-GB"/>
        </w:rPr>
        <w:tab/>
      </w:r>
      <w:r w:rsidR="00FD748C">
        <w:rPr>
          <w:rStyle w:val="deftext"/>
          <w:rFonts w:eastAsia="Times New Roman"/>
          <w:lang w:val="en-GB"/>
        </w:rPr>
        <w:t>situation in which there is not enough of something</w:t>
      </w:r>
      <w:r w:rsidR="002E4B69" w:rsidRPr="00256CF9">
        <w:rPr>
          <w:rFonts w:cs="Arial"/>
          <w:lang w:val="en-GB"/>
        </w:rPr>
        <w:tab/>
      </w:r>
    </w:p>
    <w:p w14:paraId="00C1E74C" w14:textId="21A62FAF" w:rsidR="002E4B69" w:rsidRPr="00256CF9" w:rsidRDefault="00631094" w:rsidP="00963733">
      <w:pPr>
        <w:tabs>
          <w:tab w:val="left" w:pos="284"/>
          <w:tab w:val="left" w:leader="dot" w:pos="9356"/>
        </w:tabs>
        <w:spacing w:after="0" w:line="240" w:lineRule="auto"/>
        <w:rPr>
          <w:rFonts w:cs="Arial"/>
          <w:lang w:val="en-GB"/>
        </w:rPr>
      </w:pPr>
      <w:r w:rsidRPr="00256CF9">
        <w:rPr>
          <w:rFonts w:cs="Arial"/>
          <w:lang w:val="en-GB"/>
        </w:rPr>
        <w:t>g</w:t>
      </w:r>
      <w:r w:rsidR="002E4B69" w:rsidRPr="00256CF9">
        <w:rPr>
          <w:rFonts w:cs="Arial"/>
          <w:lang w:val="en-GB"/>
        </w:rPr>
        <w:tab/>
      </w:r>
      <w:r w:rsidR="00FD748C">
        <w:rPr>
          <w:rStyle w:val="deftext"/>
          <w:rFonts w:eastAsia="Times New Roman"/>
          <w:lang w:val="en-GB"/>
        </w:rPr>
        <w:t>very important or essential items</w:t>
      </w:r>
      <w:r w:rsidR="000650FB" w:rsidRPr="00256CF9">
        <w:rPr>
          <w:rFonts w:cs="Arial"/>
          <w:lang w:val="en-GB"/>
        </w:rPr>
        <w:tab/>
      </w:r>
    </w:p>
    <w:p w14:paraId="6D9F8EFE" w14:textId="24CA46D3" w:rsidR="00CB34F9" w:rsidRPr="00256CF9" w:rsidRDefault="00631094" w:rsidP="00963733">
      <w:pPr>
        <w:tabs>
          <w:tab w:val="left" w:pos="284"/>
          <w:tab w:val="left" w:leader="dot" w:pos="9356"/>
        </w:tabs>
        <w:spacing w:after="0" w:line="240" w:lineRule="auto"/>
        <w:rPr>
          <w:rFonts w:eastAsiaTheme="minorEastAsia" w:cs="Times"/>
          <w:lang w:val="en-GB" w:eastAsia="ja-JP"/>
        </w:rPr>
      </w:pPr>
      <w:r w:rsidRPr="00256CF9">
        <w:rPr>
          <w:rFonts w:cs="Arial"/>
          <w:lang w:val="en-GB"/>
        </w:rPr>
        <w:t>h</w:t>
      </w:r>
      <w:r w:rsidR="002E4B69" w:rsidRPr="00256CF9">
        <w:rPr>
          <w:rFonts w:cs="Arial"/>
          <w:lang w:val="en-GB"/>
        </w:rPr>
        <w:tab/>
      </w:r>
      <w:r w:rsidR="00FD748C" w:rsidRPr="00554654">
        <w:rPr>
          <w:rStyle w:val="deftext"/>
          <w:rFonts w:eastAsia="Times New Roman"/>
          <w:lang w:val="en-US"/>
        </w:rPr>
        <w:t>long lines of vehicles close on a road unable to move or moving very slowly</w:t>
      </w:r>
      <w:r w:rsidR="00CB34F9" w:rsidRPr="00256CF9">
        <w:rPr>
          <w:rFonts w:eastAsiaTheme="minorEastAsia" w:cs="Times"/>
          <w:lang w:val="en-GB" w:eastAsia="ja-JP"/>
        </w:rPr>
        <w:tab/>
      </w:r>
    </w:p>
    <w:p w14:paraId="73A4E335" w14:textId="2044CE3C" w:rsidR="00CB34F9" w:rsidRPr="00256CF9" w:rsidRDefault="00631094" w:rsidP="00963733">
      <w:pPr>
        <w:tabs>
          <w:tab w:val="left" w:pos="284"/>
          <w:tab w:val="left" w:leader="dot" w:pos="9356"/>
        </w:tabs>
        <w:spacing w:after="0" w:line="240" w:lineRule="auto"/>
        <w:rPr>
          <w:rFonts w:eastAsiaTheme="minorEastAsia" w:cs="Times"/>
          <w:lang w:val="en-GB" w:eastAsia="ja-JP"/>
        </w:rPr>
      </w:pPr>
      <w:r w:rsidRPr="00256CF9">
        <w:rPr>
          <w:rFonts w:eastAsiaTheme="minorEastAsia" w:cs="Times"/>
          <w:lang w:val="en-GB" w:eastAsia="ja-JP"/>
        </w:rPr>
        <w:t>i</w:t>
      </w:r>
      <w:r w:rsidR="00CB34F9" w:rsidRPr="00256CF9">
        <w:rPr>
          <w:rFonts w:eastAsiaTheme="minorEastAsia" w:cs="Times"/>
          <w:lang w:val="en-GB" w:eastAsia="ja-JP"/>
        </w:rPr>
        <w:tab/>
      </w:r>
      <w:r w:rsidR="00FD748C">
        <w:rPr>
          <w:rFonts w:eastAsiaTheme="minorEastAsia" w:cs="Times"/>
          <w:lang w:val="en-GB" w:eastAsia="ja-JP"/>
        </w:rPr>
        <w:t>serious disagreements between people</w:t>
      </w:r>
      <w:r w:rsidR="00CB34F9" w:rsidRPr="00256CF9">
        <w:rPr>
          <w:rFonts w:eastAsiaTheme="minorEastAsia" w:cs="Times"/>
          <w:lang w:val="en-GB" w:eastAsia="ja-JP"/>
        </w:rPr>
        <w:tab/>
      </w:r>
    </w:p>
    <w:p w14:paraId="64C00D5B" w14:textId="1930F078" w:rsidR="00CB34F9" w:rsidRPr="00256CF9" w:rsidRDefault="00631094" w:rsidP="00963733">
      <w:pPr>
        <w:tabs>
          <w:tab w:val="left" w:pos="284"/>
          <w:tab w:val="left" w:leader="dot" w:pos="9356"/>
        </w:tabs>
        <w:spacing w:after="0" w:line="240" w:lineRule="auto"/>
        <w:rPr>
          <w:rFonts w:eastAsiaTheme="minorEastAsia" w:cs="Times"/>
          <w:lang w:val="en-GB" w:eastAsia="ja-JP"/>
        </w:rPr>
      </w:pPr>
      <w:r w:rsidRPr="00256CF9">
        <w:rPr>
          <w:rFonts w:eastAsiaTheme="minorEastAsia" w:cs="Times"/>
          <w:lang w:val="en-GB" w:eastAsia="ja-JP"/>
        </w:rPr>
        <w:t>j</w:t>
      </w:r>
      <w:r w:rsidR="00CB34F9" w:rsidRPr="00256CF9">
        <w:rPr>
          <w:rFonts w:eastAsiaTheme="minorEastAsia" w:cs="Times"/>
          <w:lang w:val="en-GB" w:eastAsia="ja-JP"/>
        </w:rPr>
        <w:tab/>
      </w:r>
      <w:r w:rsidR="00A802CF">
        <w:rPr>
          <w:rStyle w:val="deftext"/>
          <w:rFonts w:eastAsia="Times New Roman"/>
          <w:lang w:val="en-GB"/>
        </w:rPr>
        <w:t>ready to be used</w:t>
      </w:r>
      <w:r w:rsidR="00CB34F9" w:rsidRPr="00256CF9">
        <w:rPr>
          <w:rFonts w:eastAsiaTheme="minorEastAsia" w:cs="Times"/>
          <w:lang w:val="en-GB" w:eastAsia="ja-JP"/>
        </w:rPr>
        <w:tab/>
      </w:r>
    </w:p>
    <w:p w14:paraId="5D1CD60C" w14:textId="0054D2F8" w:rsidR="00DA094C" w:rsidRPr="00256CF9" w:rsidRDefault="00935FD6" w:rsidP="00963733">
      <w:pPr>
        <w:tabs>
          <w:tab w:val="left" w:pos="284"/>
          <w:tab w:val="left" w:leader="dot" w:pos="9356"/>
        </w:tabs>
        <w:spacing w:after="0" w:line="240" w:lineRule="auto"/>
        <w:rPr>
          <w:rFonts w:cs="Arial"/>
          <w:lang w:val="en-GB"/>
        </w:rPr>
      </w:pPr>
      <w:r w:rsidRPr="00256CF9">
        <w:rPr>
          <w:rFonts w:cs="Arial"/>
          <w:lang w:val="en-GB"/>
        </w:rPr>
        <w:t>k</w:t>
      </w:r>
      <w:r w:rsidR="002E4B69" w:rsidRPr="00256CF9">
        <w:rPr>
          <w:rFonts w:cs="Arial"/>
          <w:lang w:val="en-GB"/>
        </w:rPr>
        <w:tab/>
      </w:r>
      <w:r w:rsidR="00A802CF">
        <w:rPr>
          <w:rStyle w:val="deftext"/>
          <w:rFonts w:eastAsia="Times New Roman"/>
          <w:lang w:val="en-GB"/>
        </w:rPr>
        <w:t>result</w:t>
      </w:r>
      <w:r w:rsidR="00DA094C" w:rsidRPr="00256CF9">
        <w:rPr>
          <w:rFonts w:cs="Arial"/>
          <w:lang w:val="en-GB"/>
        </w:rPr>
        <w:tab/>
      </w:r>
    </w:p>
    <w:p w14:paraId="28B94908" w14:textId="290FFA49" w:rsidR="0013220C" w:rsidRPr="00256CF9" w:rsidRDefault="00DA094C" w:rsidP="00963733">
      <w:pPr>
        <w:tabs>
          <w:tab w:val="left" w:pos="284"/>
          <w:tab w:val="left" w:leader="dot" w:pos="9356"/>
        </w:tabs>
        <w:spacing w:after="0" w:line="240" w:lineRule="auto"/>
        <w:rPr>
          <w:rFonts w:cs="Arial"/>
          <w:lang w:val="en-GB"/>
        </w:rPr>
      </w:pPr>
      <w:r w:rsidRPr="00256CF9">
        <w:rPr>
          <w:rStyle w:val="deftext"/>
          <w:rFonts w:eastAsia="Times New Roman"/>
          <w:lang w:val="en-GB"/>
        </w:rPr>
        <w:t>l</w:t>
      </w:r>
      <w:r w:rsidRPr="00256CF9">
        <w:rPr>
          <w:rStyle w:val="deftext"/>
          <w:rFonts w:eastAsia="Times New Roman"/>
          <w:lang w:val="en-GB"/>
        </w:rPr>
        <w:tab/>
      </w:r>
      <w:r w:rsidR="00A802CF">
        <w:rPr>
          <w:rStyle w:val="deftext"/>
          <w:rFonts w:eastAsia="Times New Roman"/>
          <w:lang w:val="en-GB"/>
        </w:rPr>
        <w:t>official document that allows you to do something or go somewhere</w:t>
      </w:r>
      <w:r w:rsidR="0013220C" w:rsidRPr="00256CF9">
        <w:rPr>
          <w:rFonts w:cs="Arial"/>
          <w:lang w:val="en-GB"/>
        </w:rPr>
        <w:tab/>
      </w:r>
    </w:p>
    <w:p w14:paraId="3DF1612C" w14:textId="0623C7A2" w:rsidR="002E4B69" w:rsidRPr="00256CF9" w:rsidRDefault="00DA094C" w:rsidP="00963733">
      <w:pPr>
        <w:tabs>
          <w:tab w:val="left" w:pos="284"/>
          <w:tab w:val="left" w:leader="dot" w:pos="9356"/>
        </w:tabs>
        <w:spacing w:after="0" w:line="240" w:lineRule="auto"/>
        <w:rPr>
          <w:rFonts w:cs="Arial"/>
          <w:lang w:val="en-GB"/>
        </w:rPr>
      </w:pPr>
      <w:r w:rsidRPr="00256CF9">
        <w:rPr>
          <w:rFonts w:cs="Arial"/>
          <w:lang w:val="en-GB"/>
        </w:rPr>
        <w:t>m</w:t>
      </w:r>
      <w:r w:rsidR="00FA41FB" w:rsidRPr="00256CF9">
        <w:rPr>
          <w:rFonts w:cs="Arial"/>
          <w:lang w:val="en-GB"/>
        </w:rPr>
        <w:tab/>
      </w:r>
      <w:r w:rsidR="00A802CF">
        <w:rPr>
          <w:rStyle w:val="deftext"/>
          <w:rFonts w:eastAsia="Times New Roman"/>
          <w:lang w:val="en-GB"/>
        </w:rPr>
        <w:t>to make something impossible or prevent it from happening</w:t>
      </w:r>
      <w:r w:rsidR="000650FB" w:rsidRPr="00256CF9">
        <w:rPr>
          <w:rFonts w:cs="Arial"/>
          <w:lang w:val="en-GB"/>
        </w:rPr>
        <w:tab/>
      </w:r>
    </w:p>
    <w:p w14:paraId="4F0EDEF7" w14:textId="4E8ACDB5" w:rsidR="00374373" w:rsidRPr="005F1B41" w:rsidRDefault="00374373" w:rsidP="0020425D">
      <w:pPr>
        <w:widowControl w:val="0"/>
        <w:spacing w:before="120" w:after="0" w:line="240" w:lineRule="auto"/>
        <w:rPr>
          <w:rFonts w:cs="Arial"/>
          <w:u w:val="single"/>
          <w:lang w:val="en-US"/>
        </w:rPr>
      </w:pPr>
      <w:r w:rsidRPr="00C1769D">
        <w:rPr>
          <w:rFonts w:cs="Arial"/>
          <w:u w:val="single"/>
          <w:lang w:val="en-US"/>
        </w:rPr>
        <w:t>Assignment</w:t>
      </w:r>
      <w:r w:rsidR="00935FD6" w:rsidRPr="00C1769D">
        <w:rPr>
          <w:rFonts w:cs="Arial"/>
          <w:u w:val="single"/>
          <w:lang w:val="en-US"/>
        </w:rPr>
        <w:t xml:space="preserve"> </w:t>
      </w:r>
      <w:r w:rsidRPr="00C1769D">
        <w:rPr>
          <w:rFonts w:cs="Arial"/>
          <w:u w:val="single"/>
          <w:lang w:val="en-US"/>
        </w:rPr>
        <w:t>3</w:t>
      </w:r>
    </w:p>
    <w:p w14:paraId="75A0225D" w14:textId="17641774" w:rsidR="00C1769D" w:rsidRPr="00554654" w:rsidRDefault="00D63E59" w:rsidP="00C1769D">
      <w:pPr>
        <w:widowControl w:val="0"/>
        <w:spacing w:after="0" w:line="240" w:lineRule="auto"/>
        <w:ind w:left="284" w:hanging="284"/>
        <w:contextualSpacing/>
        <w:rPr>
          <w:rStyle w:val="st"/>
          <w:rFonts w:eastAsia="Times New Roman"/>
          <w:lang w:val="en-US"/>
        </w:rPr>
      </w:pPr>
      <w:r>
        <w:rPr>
          <w:rStyle w:val="st"/>
          <w:rFonts w:eastAsia="Times New Roman"/>
          <w:lang w:val="en-US"/>
        </w:rPr>
        <w:t>a</w:t>
      </w:r>
      <w:r w:rsidR="00C1769D" w:rsidRPr="00554654">
        <w:rPr>
          <w:rStyle w:val="st"/>
          <w:rFonts w:eastAsia="Times New Roman"/>
          <w:lang w:val="en-US"/>
        </w:rPr>
        <w:tab/>
      </w:r>
      <w:r w:rsidR="008E6271" w:rsidRPr="00554654">
        <w:rPr>
          <w:rStyle w:val="st"/>
          <w:rFonts w:eastAsia="Times New Roman"/>
          <w:lang w:val="en-US"/>
        </w:rPr>
        <w:t>Which general expectations are expressed in the article?</w:t>
      </w:r>
    </w:p>
    <w:p w14:paraId="48D05E43" w14:textId="19DB9F02" w:rsidR="00186631" w:rsidRPr="00554654" w:rsidRDefault="00186631" w:rsidP="00C1769D">
      <w:pPr>
        <w:spacing w:after="0" w:line="240" w:lineRule="auto"/>
        <w:ind w:left="568" w:hanging="284"/>
        <w:rPr>
          <w:rFonts w:eastAsiaTheme="minorEastAsia" w:cs="Times"/>
          <w:lang w:val="en-US" w:eastAsia="ja-JP"/>
        </w:rPr>
      </w:pPr>
      <w:r w:rsidRPr="00554654">
        <w:rPr>
          <w:rFonts w:eastAsiaTheme="minorEastAsia" w:cs="Times"/>
          <w:lang w:val="en-US" w:eastAsia="ja-JP"/>
        </w:rPr>
        <w:t>1</w:t>
      </w:r>
      <w:r w:rsidRPr="00554654">
        <w:rPr>
          <w:rFonts w:eastAsiaTheme="minorEastAsia" w:cs="Times"/>
          <w:lang w:val="en-US" w:eastAsia="ja-JP"/>
        </w:rPr>
        <w:tab/>
        <w:t>A no-deal Brexit is becoming increasingly likely and could lead to chaos.</w:t>
      </w:r>
    </w:p>
    <w:p w14:paraId="7CBD0A7A" w14:textId="21F4CF99" w:rsidR="00186631" w:rsidRPr="00554654" w:rsidRDefault="00186631" w:rsidP="008E6271">
      <w:pPr>
        <w:spacing w:after="0" w:line="240" w:lineRule="auto"/>
        <w:ind w:left="568" w:hanging="284"/>
        <w:rPr>
          <w:rFonts w:eastAsiaTheme="minorEastAsia" w:cs="Times"/>
          <w:lang w:val="en-US" w:eastAsia="ja-JP"/>
        </w:rPr>
      </w:pPr>
      <w:r w:rsidRPr="00554654">
        <w:rPr>
          <w:rFonts w:eastAsiaTheme="minorEastAsia" w:cs="Times"/>
          <w:lang w:val="en-US" w:eastAsia="ja-JP"/>
        </w:rPr>
        <w:t>2</w:t>
      </w:r>
      <w:r w:rsidRPr="00554654">
        <w:rPr>
          <w:rFonts w:eastAsiaTheme="minorEastAsia" w:cs="Times"/>
          <w:lang w:val="en-US" w:eastAsia="ja-JP"/>
        </w:rPr>
        <w:tab/>
        <w:t xml:space="preserve">Even with a no-deal Brexit, all will still turn out fine for British citizens. </w:t>
      </w:r>
    </w:p>
    <w:p w14:paraId="7B47EEDD" w14:textId="62A65417" w:rsidR="00186631" w:rsidRDefault="00186631" w:rsidP="00186631">
      <w:pPr>
        <w:spacing w:after="0" w:line="240" w:lineRule="auto"/>
        <w:ind w:left="568" w:hanging="284"/>
        <w:rPr>
          <w:rFonts w:eastAsiaTheme="minorEastAsia"/>
          <w:lang w:val="en-GB" w:eastAsia="nl-NL"/>
        </w:rPr>
      </w:pPr>
      <w:r>
        <w:rPr>
          <w:rFonts w:eastAsiaTheme="minorEastAsia"/>
          <w:lang w:val="en-GB" w:eastAsia="nl-NL"/>
        </w:rPr>
        <w:t>3</w:t>
      </w:r>
      <w:r>
        <w:rPr>
          <w:rFonts w:eastAsiaTheme="minorEastAsia"/>
          <w:lang w:val="en-GB" w:eastAsia="nl-NL"/>
        </w:rPr>
        <w:tab/>
        <w:t>Most l</w:t>
      </w:r>
      <w:r w:rsidRPr="00256CF9">
        <w:rPr>
          <w:rFonts w:eastAsiaTheme="minorEastAsia"/>
          <w:lang w:val="en-GB" w:eastAsia="nl-NL"/>
        </w:rPr>
        <w:t>eaders in the EU and the UK</w:t>
      </w:r>
      <w:r>
        <w:rPr>
          <w:rFonts w:eastAsiaTheme="minorEastAsia"/>
          <w:lang w:val="en-GB" w:eastAsia="nl-NL"/>
        </w:rPr>
        <w:t xml:space="preserve"> are giving up on Brexit.</w:t>
      </w:r>
    </w:p>
    <w:p w14:paraId="11A3A0EE" w14:textId="730D5C99" w:rsidR="00186631" w:rsidRPr="00554654" w:rsidRDefault="00186631" w:rsidP="00C1769D">
      <w:pPr>
        <w:spacing w:after="0" w:line="240" w:lineRule="auto"/>
        <w:ind w:left="568" w:hanging="284"/>
        <w:rPr>
          <w:rFonts w:eastAsiaTheme="minorEastAsia" w:cs="Times"/>
          <w:lang w:val="en-US" w:eastAsia="ja-JP"/>
        </w:rPr>
      </w:pPr>
      <w:r w:rsidRPr="00554654">
        <w:rPr>
          <w:rFonts w:eastAsiaTheme="minorEastAsia" w:cs="Times"/>
          <w:lang w:val="en-US" w:eastAsia="ja-JP"/>
        </w:rPr>
        <w:t>4</w:t>
      </w:r>
      <w:r w:rsidRPr="00554654">
        <w:rPr>
          <w:rFonts w:eastAsiaTheme="minorEastAsia" w:cs="Times"/>
          <w:lang w:val="en-US" w:eastAsia="ja-JP"/>
        </w:rPr>
        <w:tab/>
        <w:t>Theresa May will negotiate a good Brexit deal in the next 10 weeks.</w:t>
      </w:r>
    </w:p>
    <w:p w14:paraId="132E63B1" w14:textId="77777777" w:rsidR="00186631" w:rsidRPr="00554654" w:rsidRDefault="00186631" w:rsidP="00186631">
      <w:pPr>
        <w:spacing w:after="0" w:line="240" w:lineRule="auto"/>
        <w:ind w:left="568" w:hanging="284"/>
        <w:rPr>
          <w:rStyle w:val="st"/>
          <w:rFonts w:eastAsiaTheme="minorEastAsia" w:cs="Times"/>
          <w:lang w:val="en-US" w:eastAsia="ja-JP"/>
        </w:rPr>
      </w:pPr>
    </w:p>
    <w:p w14:paraId="30095779" w14:textId="70A6D574" w:rsidR="000C3E66" w:rsidRPr="00554654" w:rsidRDefault="00C1769D" w:rsidP="000C3E66">
      <w:pPr>
        <w:widowControl w:val="0"/>
        <w:spacing w:after="0" w:line="240" w:lineRule="auto"/>
        <w:ind w:left="284" w:hanging="284"/>
        <w:contextualSpacing/>
        <w:rPr>
          <w:rFonts w:eastAsia="Times New Roman"/>
          <w:lang w:val="en-US"/>
        </w:rPr>
      </w:pPr>
      <w:r w:rsidRPr="00554654">
        <w:rPr>
          <w:rStyle w:val="st"/>
          <w:rFonts w:eastAsia="Times New Roman"/>
          <w:lang w:val="en-US"/>
        </w:rPr>
        <w:t>b</w:t>
      </w:r>
      <w:r w:rsidR="009840CD" w:rsidRPr="00554654">
        <w:rPr>
          <w:rStyle w:val="st"/>
          <w:rFonts w:eastAsia="Times New Roman"/>
          <w:lang w:val="en-US"/>
        </w:rPr>
        <w:tab/>
      </w:r>
      <w:r w:rsidR="009534D0">
        <w:rPr>
          <w:lang w:val="en-GB"/>
        </w:rPr>
        <w:t xml:space="preserve">Which of the following statements are true? </w:t>
      </w:r>
      <w:r w:rsidR="009534D0" w:rsidRPr="00A70540">
        <w:rPr>
          <w:rFonts w:eastAsia="MS Mincho" w:cs="Arial"/>
          <w:lang w:val="en-GB"/>
        </w:rPr>
        <w:t xml:space="preserve">For each true statement, underline or copy sentences </w:t>
      </w:r>
      <w:r w:rsidR="009534D0">
        <w:rPr>
          <w:rFonts w:eastAsia="MS Mincho" w:cs="Arial"/>
          <w:lang w:val="en-GB"/>
        </w:rPr>
        <w:t xml:space="preserve">in the text </w:t>
      </w:r>
      <w:r w:rsidR="009534D0" w:rsidRPr="00A70540">
        <w:rPr>
          <w:rFonts w:eastAsia="MS Mincho" w:cs="Arial"/>
          <w:lang w:val="en-GB"/>
        </w:rPr>
        <w:t>that confirm your choice.</w:t>
      </w:r>
      <w:r w:rsidR="009534D0">
        <w:rPr>
          <w:rFonts w:eastAsia="MS Mincho" w:cs="Arial"/>
          <w:lang w:val="en-GB"/>
        </w:rPr>
        <w:t xml:space="preserve"> </w:t>
      </w:r>
    </w:p>
    <w:p w14:paraId="62A7444E" w14:textId="27A1A5A0" w:rsidR="000C3E66" w:rsidRPr="00554654" w:rsidRDefault="000C3E66" w:rsidP="000C3E66">
      <w:pPr>
        <w:spacing w:after="0" w:line="240" w:lineRule="auto"/>
        <w:ind w:left="567" w:hanging="283"/>
        <w:contextualSpacing/>
        <w:rPr>
          <w:rStyle w:val="st"/>
          <w:lang w:val="en-US"/>
        </w:rPr>
      </w:pPr>
      <w:r w:rsidRPr="008E6271">
        <w:rPr>
          <w:rFonts w:eastAsia="Times New Roman"/>
          <w:noProof/>
          <w:lang w:val="en-US" w:eastAsia="nl-NL"/>
        </w:rPr>
        <w:t>1</w:t>
      </w:r>
      <w:r w:rsidRPr="008E6271">
        <w:rPr>
          <w:rFonts w:eastAsia="Times New Roman"/>
          <w:noProof/>
          <w:lang w:val="en-US" w:eastAsia="nl-NL"/>
        </w:rPr>
        <w:tab/>
      </w:r>
      <w:r w:rsidR="002E4502" w:rsidRPr="008E6271">
        <w:rPr>
          <w:rFonts w:eastAsia="Times New Roman"/>
          <w:noProof/>
          <w:lang w:val="en-US" w:eastAsia="nl-NL"/>
        </w:rPr>
        <w:t>Britain is a split country with almost just as many people against Brexit as for Brexit.</w:t>
      </w:r>
    </w:p>
    <w:p w14:paraId="62DD9FD0" w14:textId="2596BF17" w:rsidR="000C3E66" w:rsidRPr="00554654" w:rsidRDefault="000C3E66" w:rsidP="000C3E66">
      <w:pPr>
        <w:spacing w:after="0" w:line="240" w:lineRule="auto"/>
        <w:ind w:left="567" w:hanging="283"/>
        <w:contextualSpacing/>
        <w:rPr>
          <w:rStyle w:val="st"/>
          <w:lang w:val="en-US"/>
        </w:rPr>
      </w:pPr>
      <w:r w:rsidRPr="008E6271">
        <w:rPr>
          <w:lang w:val="en-GB"/>
        </w:rPr>
        <w:t>2</w:t>
      </w:r>
      <w:r w:rsidRPr="008E6271">
        <w:rPr>
          <w:lang w:val="en-GB"/>
        </w:rPr>
        <w:tab/>
      </w:r>
      <w:r w:rsidR="0097565B" w:rsidRPr="008E6271">
        <w:rPr>
          <w:rFonts w:eastAsiaTheme="minorEastAsia"/>
          <w:lang w:val="en-GB" w:eastAsia="nl-NL"/>
        </w:rPr>
        <w:t>Theresa May has managed to work out a deal that makes everyone happy.</w:t>
      </w:r>
    </w:p>
    <w:p w14:paraId="79FF1C19" w14:textId="63EA10E3" w:rsidR="000C3E66" w:rsidRPr="00554654" w:rsidRDefault="0097565B" w:rsidP="000C3E66">
      <w:pPr>
        <w:spacing w:after="0" w:line="240" w:lineRule="auto"/>
        <w:ind w:left="567" w:hanging="283"/>
        <w:contextualSpacing/>
        <w:rPr>
          <w:rStyle w:val="st"/>
          <w:lang w:val="en-US"/>
        </w:rPr>
      </w:pPr>
      <w:r w:rsidRPr="008E6271">
        <w:rPr>
          <w:lang w:val="en-GB"/>
        </w:rPr>
        <w:t>3</w:t>
      </w:r>
      <w:r w:rsidR="000C3E66" w:rsidRPr="008E6271">
        <w:rPr>
          <w:lang w:val="en-GB"/>
        </w:rPr>
        <w:tab/>
      </w:r>
      <w:r w:rsidRPr="008E6271">
        <w:rPr>
          <w:rFonts w:cs="Times"/>
          <w:lang w:val="en-GB"/>
        </w:rPr>
        <w:t>The</w:t>
      </w:r>
      <w:r w:rsidR="008E6271" w:rsidRPr="008E6271">
        <w:rPr>
          <w:rFonts w:cs="Times"/>
          <w:lang w:val="en-GB"/>
        </w:rPr>
        <w:t>resa May suffered a historic defeat</w:t>
      </w:r>
      <w:r w:rsidRPr="008E6271">
        <w:rPr>
          <w:rFonts w:cs="Times"/>
          <w:lang w:val="en-GB"/>
        </w:rPr>
        <w:t xml:space="preserve"> </w:t>
      </w:r>
      <w:r w:rsidR="008E6271" w:rsidRPr="008E6271">
        <w:rPr>
          <w:lang w:val="en-GB"/>
        </w:rPr>
        <w:t>on 15 January 2019.</w:t>
      </w:r>
    </w:p>
    <w:p w14:paraId="10AA3CA1" w14:textId="25C77C8A" w:rsidR="00E406A9" w:rsidRPr="00554654" w:rsidRDefault="0097565B" w:rsidP="00186631">
      <w:pPr>
        <w:spacing w:after="0" w:line="240" w:lineRule="auto"/>
        <w:ind w:left="568" w:hanging="284"/>
        <w:rPr>
          <w:rStyle w:val="st"/>
          <w:rFonts w:eastAsia="Times New Roman"/>
          <w:lang w:val="en-US"/>
        </w:rPr>
      </w:pPr>
      <w:r w:rsidRPr="008E6271">
        <w:rPr>
          <w:lang w:val="en-GB"/>
        </w:rPr>
        <w:t>4</w:t>
      </w:r>
      <w:r w:rsidR="000C3E66" w:rsidRPr="008E6271">
        <w:rPr>
          <w:lang w:val="en-GB"/>
        </w:rPr>
        <w:tab/>
      </w:r>
      <w:r w:rsidR="008E6271" w:rsidRPr="008E6271">
        <w:rPr>
          <w:lang w:val="en-GB"/>
        </w:rPr>
        <w:t xml:space="preserve">There are probably only two possible options for the UK to make the </w:t>
      </w:r>
      <w:r w:rsidR="008E6271" w:rsidRPr="008E6271">
        <w:rPr>
          <w:rFonts w:eastAsiaTheme="minorEastAsia"/>
          <w:lang w:val="en-GB" w:eastAsia="nl-NL"/>
        </w:rPr>
        <w:t>March 29 deadline</w:t>
      </w:r>
      <w:r w:rsidR="008E6271" w:rsidRPr="008E6271">
        <w:rPr>
          <w:lang w:val="en-GB"/>
        </w:rPr>
        <w:t>.</w:t>
      </w:r>
    </w:p>
    <w:p w14:paraId="4B4BCD1B" w14:textId="77777777" w:rsidR="00186631" w:rsidRPr="00554654" w:rsidRDefault="00186631" w:rsidP="00E406A9">
      <w:pPr>
        <w:widowControl w:val="0"/>
        <w:spacing w:after="0" w:line="240" w:lineRule="auto"/>
        <w:ind w:left="284" w:hanging="284"/>
        <w:contextualSpacing/>
        <w:rPr>
          <w:rStyle w:val="st"/>
          <w:rFonts w:eastAsia="Times New Roman"/>
          <w:lang w:val="en-US"/>
        </w:rPr>
      </w:pPr>
    </w:p>
    <w:p w14:paraId="133C5BAF" w14:textId="205C0A5D" w:rsidR="00E406A9" w:rsidRPr="00554654" w:rsidRDefault="00C1769D" w:rsidP="00E406A9">
      <w:pPr>
        <w:widowControl w:val="0"/>
        <w:spacing w:after="0" w:line="240" w:lineRule="auto"/>
        <w:ind w:left="284" w:hanging="284"/>
        <w:contextualSpacing/>
        <w:rPr>
          <w:rFonts w:eastAsia="Times New Roman"/>
          <w:lang w:val="en-US"/>
        </w:rPr>
      </w:pPr>
      <w:r w:rsidRPr="00554654">
        <w:rPr>
          <w:rStyle w:val="st"/>
          <w:rFonts w:eastAsia="Times New Roman"/>
          <w:lang w:val="en-US"/>
        </w:rPr>
        <w:t>c</w:t>
      </w:r>
      <w:r w:rsidR="00876DCE" w:rsidRPr="00554654">
        <w:rPr>
          <w:rStyle w:val="st"/>
          <w:rFonts w:eastAsia="Times New Roman"/>
          <w:lang w:val="en-US"/>
        </w:rPr>
        <w:tab/>
      </w:r>
      <w:r w:rsidR="002E4502" w:rsidRPr="00554654">
        <w:rPr>
          <w:rStyle w:val="st"/>
          <w:rFonts w:eastAsia="Times New Roman"/>
          <w:lang w:val="en-US"/>
        </w:rPr>
        <w:t>What could happen in the even of a n</w:t>
      </w:r>
      <w:r w:rsidR="0097565B" w:rsidRPr="00554654">
        <w:rPr>
          <w:rStyle w:val="st"/>
          <w:rFonts w:eastAsia="Times New Roman"/>
          <w:lang w:val="en-US"/>
        </w:rPr>
        <w:t>o</w:t>
      </w:r>
      <w:r w:rsidR="008E6271" w:rsidRPr="00554654">
        <w:rPr>
          <w:rStyle w:val="st"/>
          <w:rFonts w:eastAsia="Times New Roman"/>
          <w:lang w:val="en-US"/>
        </w:rPr>
        <w:t>-</w:t>
      </w:r>
      <w:r w:rsidR="0097565B" w:rsidRPr="00554654">
        <w:rPr>
          <w:rStyle w:val="st"/>
          <w:rFonts w:eastAsia="Times New Roman"/>
          <w:lang w:val="en-US"/>
        </w:rPr>
        <w:t>deal</w:t>
      </w:r>
      <w:r w:rsidR="002E4502" w:rsidRPr="00554654">
        <w:rPr>
          <w:rStyle w:val="st"/>
          <w:rFonts w:eastAsia="Times New Roman"/>
          <w:lang w:val="en-US"/>
        </w:rPr>
        <w:t xml:space="preserve"> Brexit? Choose the correct answers.</w:t>
      </w:r>
    </w:p>
    <w:p w14:paraId="717E122B" w14:textId="04289511" w:rsidR="002E4502" w:rsidRPr="00554654" w:rsidRDefault="002E4502" w:rsidP="00E406A9">
      <w:pPr>
        <w:spacing w:after="0" w:line="240" w:lineRule="auto"/>
        <w:ind w:left="567" w:hanging="283"/>
        <w:contextualSpacing/>
        <w:rPr>
          <w:rFonts w:eastAsiaTheme="minorEastAsia" w:cs="Times"/>
          <w:lang w:val="en-US" w:eastAsia="ja-JP"/>
        </w:rPr>
      </w:pPr>
      <w:r w:rsidRPr="00554654">
        <w:rPr>
          <w:rFonts w:eastAsiaTheme="minorEastAsia" w:cs="Times"/>
          <w:lang w:val="en-US" w:eastAsia="ja-JP"/>
        </w:rPr>
        <w:t>1</w:t>
      </w:r>
      <w:r w:rsidRPr="00554654">
        <w:rPr>
          <w:rFonts w:eastAsiaTheme="minorEastAsia" w:cs="Times"/>
          <w:lang w:val="en-US" w:eastAsia="ja-JP"/>
        </w:rPr>
        <w:tab/>
        <w:t>Drivers with a British driving license will not be allowed to drive in other European countries.</w:t>
      </w:r>
    </w:p>
    <w:p w14:paraId="0C8BFE86" w14:textId="1B9026AE" w:rsidR="002E4502" w:rsidRPr="00554654" w:rsidRDefault="002E4502" w:rsidP="00E406A9">
      <w:pPr>
        <w:spacing w:after="0" w:line="240" w:lineRule="auto"/>
        <w:ind w:left="567" w:hanging="283"/>
        <w:contextualSpacing/>
        <w:rPr>
          <w:rFonts w:eastAsiaTheme="minorEastAsia" w:cs="Times"/>
          <w:lang w:val="en-US" w:eastAsia="ja-JP"/>
        </w:rPr>
      </w:pPr>
      <w:r w:rsidRPr="00554654">
        <w:rPr>
          <w:rFonts w:eastAsiaTheme="minorEastAsia" w:cs="Times"/>
          <w:lang w:val="en-US" w:eastAsia="ja-JP"/>
        </w:rPr>
        <w:t>2</w:t>
      </w:r>
      <w:r w:rsidRPr="00554654">
        <w:rPr>
          <w:rFonts w:eastAsiaTheme="minorEastAsia" w:cs="Times"/>
          <w:lang w:val="en-US" w:eastAsia="ja-JP"/>
        </w:rPr>
        <w:tab/>
        <w:t>It could take much longer to travel to other countries.</w:t>
      </w:r>
    </w:p>
    <w:p w14:paraId="7F064D75" w14:textId="4DAFE1E4" w:rsidR="002E4502" w:rsidRPr="00554654" w:rsidRDefault="002E4502" w:rsidP="002E4502">
      <w:pPr>
        <w:spacing w:after="0" w:line="240" w:lineRule="auto"/>
        <w:ind w:left="567" w:hanging="283"/>
        <w:contextualSpacing/>
        <w:rPr>
          <w:rFonts w:eastAsiaTheme="minorEastAsia" w:cs="Times"/>
          <w:lang w:val="en-US" w:eastAsia="ja-JP"/>
        </w:rPr>
      </w:pPr>
      <w:r w:rsidRPr="00554654">
        <w:rPr>
          <w:rFonts w:eastAsiaTheme="minorEastAsia" w:cs="Times"/>
          <w:lang w:val="en-US" w:eastAsia="ja-JP"/>
        </w:rPr>
        <w:t>3</w:t>
      </w:r>
      <w:r w:rsidRPr="00554654">
        <w:rPr>
          <w:rFonts w:eastAsiaTheme="minorEastAsia" w:cs="Times"/>
          <w:lang w:val="en-US" w:eastAsia="ja-JP"/>
        </w:rPr>
        <w:tab/>
        <w:t>More British people will go to church to avoid the consequences of doomsday.</w:t>
      </w:r>
      <w:r w:rsidRPr="00554654">
        <w:rPr>
          <w:rStyle w:val="st"/>
          <w:rFonts w:eastAsia="Times New Roman"/>
          <w:lang w:val="en-US"/>
        </w:rPr>
        <w:t xml:space="preserve"> </w:t>
      </w:r>
    </w:p>
    <w:p w14:paraId="4990B010" w14:textId="69C09139" w:rsidR="002E4502" w:rsidRPr="00554654" w:rsidRDefault="002E4502" w:rsidP="00E406A9">
      <w:pPr>
        <w:spacing w:after="0" w:line="240" w:lineRule="auto"/>
        <w:ind w:left="567" w:hanging="283"/>
        <w:contextualSpacing/>
        <w:rPr>
          <w:rFonts w:eastAsiaTheme="minorEastAsia" w:cs="Times"/>
          <w:lang w:val="en-US" w:eastAsia="ja-JP"/>
        </w:rPr>
      </w:pPr>
      <w:r w:rsidRPr="00554654">
        <w:rPr>
          <w:rFonts w:eastAsiaTheme="minorEastAsia" w:cs="Times"/>
          <w:lang w:val="en-US" w:eastAsia="ja-JP"/>
        </w:rPr>
        <w:t>4</w:t>
      </w:r>
      <w:r w:rsidRPr="00554654">
        <w:rPr>
          <w:rFonts w:eastAsiaTheme="minorEastAsia" w:cs="Times"/>
          <w:lang w:val="en-US" w:eastAsia="ja-JP"/>
        </w:rPr>
        <w:tab/>
        <w:t>There may not be enough fruits and vegetables a</w:t>
      </w:r>
      <w:r w:rsidR="008E6271" w:rsidRPr="00554654">
        <w:rPr>
          <w:rFonts w:eastAsiaTheme="minorEastAsia" w:cs="Times"/>
          <w:lang w:val="en-US" w:eastAsia="ja-JP"/>
        </w:rPr>
        <w:t>vailable for people in the UK.</w:t>
      </w:r>
    </w:p>
    <w:p w14:paraId="4EBF2430" w14:textId="77777777" w:rsidR="002E4502" w:rsidRPr="00554654" w:rsidRDefault="002E4502" w:rsidP="00E406A9">
      <w:pPr>
        <w:spacing w:after="0" w:line="240" w:lineRule="auto"/>
        <w:ind w:left="567" w:hanging="283"/>
        <w:contextualSpacing/>
        <w:rPr>
          <w:rFonts w:eastAsiaTheme="minorEastAsia" w:cs="Times"/>
          <w:lang w:val="en-US" w:eastAsia="ja-JP"/>
        </w:rPr>
      </w:pPr>
    </w:p>
    <w:sectPr w:rsidR="002E4502" w:rsidRPr="00554654" w:rsidSect="00256CF9">
      <w:footerReference w:type="default" r:id="rId11"/>
      <w:pgSz w:w="11906" w:h="16838"/>
      <w:pgMar w:top="1417"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FD748C" w:rsidRDefault="00FD748C" w:rsidP="009164EC">
      <w:pPr>
        <w:spacing w:after="0" w:line="240" w:lineRule="auto"/>
      </w:pPr>
      <w:r>
        <w:separator/>
      </w:r>
    </w:p>
  </w:endnote>
  <w:endnote w:type="continuationSeparator" w:id="0">
    <w:p w14:paraId="0B5B2466" w14:textId="77777777" w:rsidR="00FD748C" w:rsidRDefault="00FD748C"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2208561A" w:rsidR="00FD748C" w:rsidRPr="00554654" w:rsidRDefault="00FD748C">
    <w:pPr>
      <w:pStyle w:val="Voettekst"/>
      <w:rPr>
        <w:rFonts w:ascii="Arial" w:hAnsi="Arial" w:cs="Arial"/>
        <w:sz w:val="20"/>
      </w:rPr>
    </w:pPr>
    <w:r w:rsidRPr="00554654">
      <w:rPr>
        <w:rFonts w:ascii="Arial" w:hAnsi="Arial" w:cs="Arial"/>
        <w:sz w:val="20"/>
      </w:rPr>
      <w:t>Actuele lesbrief 09 - B2 -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FD748C" w:rsidRDefault="00FD748C" w:rsidP="009164EC">
      <w:pPr>
        <w:spacing w:after="0" w:line="240" w:lineRule="auto"/>
      </w:pPr>
      <w:r>
        <w:separator/>
      </w:r>
    </w:p>
  </w:footnote>
  <w:footnote w:type="continuationSeparator" w:id="0">
    <w:p w14:paraId="7701D023" w14:textId="77777777" w:rsidR="00FD748C" w:rsidRDefault="00FD748C"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06B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323040"/>
    <w:multiLevelType w:val="multilevel"/>
    <w:tmpl w:val="9424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631"/>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CF9"/>
    <w:rsid w:val="00256F41"/>
    <w:rsid w:val="0026015F"/>
    <w:rsid w:val="00260843"/>
    <w:rsid w:val="00261FFE"/>
    <w:rsid w:val="0026455D"/>
    <w:rsid w:val="00264D62"/>
    <w:rsid w:val="00266064"/>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502"/>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0CA"/>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2F3"/>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654"/>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48D"/>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0C9"/>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271"/>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402"/>
    <w:rsid w:val="00900805"/>
    <w:rsid w:val="00900C80"/>
    <w:rsid w:val="00901ACC"/>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4D0"/>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925"/>
    <w:rsid w:val="00972A3A"/>
    <w:rsid w:val="009737CF"/>
    <w:rsid w:val="00973C5A"/>
    <w:rsid w:val="009742F8"/>
    <w:rsid w:val="0097565B"/>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2CF"/>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3E59"/>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D5C71"/>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74DF"/>
    <w:rsid w:val="00F3758E"/>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D748C"/>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newsround-story-bodytext">
    <w:name w:val="newsround-story-body__text"/>
    <w:basedOn w:val="Standaard"/>
    <w:rsid w:val="004D12F3"/>
    <w:pPr>
      <w:spacing w:before="100" w:beforeAutospacing="1" w:after="100" w:afterAutospacing="1" w:line="240" w:lineRule="auto"/>
    </w:pPr>
    <w:rPr>
      <w:rFonts w:ascii="Times" w:eastAsiaTheme="minorEastAsia" w:hAnsi="Times" w:cstheme="minorBidi"/>
      <w:sz w:val="20"/>
      <w:szCs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newsround-story-bodytext">
    <w:name w:val="newsround-story-body__text"/>
    <w:basedOn w:val="Standaard"/>
    <w:rsid w:val="004D12F3"/>
    <w:pPr>
      <w:spacing w:before="100" w:beforeAutospacing="1" w:after="100" w:afterAutospacing="1" w:line="240" w:lineRule="auto"/>
    </w:pPr>
    <w:rPr>
      <w:rFonts w:ascii="Times" w:eastAsiaTheme="minorEastAsia" w:hAnsi="Times" w:cstheme="minorBidi"/>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841260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248B-EE8C-4C3B-892D-43EC8AC8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DBC70B4A.dotm</Template>
  <TotalTime>14</TotalTime>
  <Pages>2</Pages>
  <Words>975</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6331</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Schaap</dc:creator>
  <cp:lastModifiedBy>Monique van Liempd</cp:lastModifiedBy>
  <cp:revision>3</cp:revision>
  <cp:lastPrinted>2013-09-27T09:37:00Z</cp:lastPrinted>
  <dcterms:created xsi:type="dcterms:W3CDTF">2019-01-21T08:04:00Z</dcterms:created>
  <dcterms:modified xsi:type="dcterms:W3CDTF">2019-01-21T08:18:00Z</dcterms:modified>
</cp:coreProperties>
</file>