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917152" w:rsidRDefault="00181D2B" w:rsidP="00D506CC">
      <w:pPr>
        <w:spacing w:after="0" w:line="240" w:lineRule="auto"/>
        <w:contextualSpacing/>
        <w:jc w:val="right"/>
        <w:rPr>
          <w:rFonts w:cs="Arial"/>
          <w:lang w:val="en-GB"/>
        </w:rPr>
      </w:pPr>
      <w:r w:rsidRPr="00917152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2B0B" w14:textId="77777777" w:rsidR="00181D2B" w:rsidRPr="00917152" w:rsidRDefault="00181D2B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03971CBE" w14:textId="5C5DA0D0" w:rsidR="00181D2B" w:rsidRPr="00917152" w:rsidRDefault="006F50B7" w:rsidP="006F50B7">
      <w:pPr>
        <w:widowControl w:val="0"/>
        <w:spacing w:after="0" w:line="240" w:lineRule="auto"/>
        <w:contextualSpacing/>
        <w:rPr>
          <w:rFonts w:cs="Arial"/>
          <w:b/>
          <w:sz w:val="21"/>
          <w:szCs w:val="21"/>
          <w:lang w:val="en-GB"/>
        </w:rPr>
      </w:pPr>
      <w:r w:rsidRPr="00917152">
        <w:rPr>
          <w:rFonts w:cs="Arial"/>
          <w:b/>
          <w:sz w:val="28"/>
          <w:szCs w:val="28"/>
          <w:lang w:val="en-GB"/>
        </w:rPr>
        <w:t>Actuele lesbrief Engels –</w:t>
      </w:r>
      <w:r w:rsidRPr="00917152">
        <w:rPr>
          <w:rFonts w:eastAsiaTheme="minorEastAsia"/>
          <w:b/>
          <w:sz w:val="28"/>
          <w:szCs w:val="28"/>
          <w:lang w:val="en-GB" w:eastAsia="nl-NL"/>
        </w:rPr>
        <w:t xml:space="preserve"> </w:t>
      </w:r>
      <w:r w:rsidR="00040ED4" w:rsidRPr="00917152">
        <w:rPr>
          <w:rFonts w:eastAsiaTheme="minorEastAsia"/>
          <w:b/>
          <w:sz w:val="28"/>
          <w:szCs w:val="28"/>
          <w:lang w:val="en-GB" w:eastAsia="nl-NL"/>
        </w:rPr>
        <w:t>The World’s Cleanest Air</w:t>
      </w:r>
      <w:r w:rsidR="00C0288E" w:rsidRPr="00917152">
        <w:rPr>
          <w:rFonts w:cs="Arial"/>
          <w:b/>
          <w:sz w:val="28"/>
          <w:szCs w:val="28"/>
          <w:lang w:val="en-GB"/>
        </w:rPr>
        <w:t xml:space="preserve"> </w:t>
      </w:r>
      <w:r w:rsidR="00181D2B" w:rsidRPr="00917152">
        <w:rPr>
          <w:rFonts w:cs="Arial"/>
          <w:b/>
          <w:sz w:val="28"/>
          <w:szCs w:val="28"/>
          <w:lang w:val="en-GB"/>
        </w:rPr>
        <w:t>– uitwerking</w:t>
      </w:r>
    </w:p>
    <w:p w14:paraId="0688DC01" w14:textId="77777777" w:rsidR="00FD0E3D" w:rsidRPr="00917152" w:rsidRDefault="00FD0E3D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4B6CD31A" w14:textId="0701F786" w:rsidR="00FD0E3D" w:rsidRPr="00917152" w:rsidRDefault="00FD0E3D" w:rsidP="00D506CC">
      <w:pPr>
        <w:spacing w:after="0" w:line="240" w:lineRule="auto"/>
        <w:contextualSpacing/>
        <w:rPr>
          <w:rFonts w:cs="Arial"/>
          <w:i/>
          <w:lang w:val="en-GB"/>
        </w:rPr>
      </w:pPr>
      <w:r w:rsidRPr="00917152">
        <w:rPr>
          <w:rFonts w:cs="Arial"/>
          <w:i/>
          <w:lang w:val="en-GB"/>
        </w:rPr>
        <w:t xml:space="preserve">Actuele lesbrief </w:t>
      </w:r>
      <w:r w:rsidR="002C7C14" w:rsidRPr="00917152">
        <w:rPr>
          <w:rFonts w:cs="Arial"/>
          <w:i/>
          <w:lang w:val="en-GB"/>
        </w:rPr>
        <w:t>1</w:t>
      </w:r>
      <w:r w:rsidR="00040ED4" w:rsidRPr="00917152">
        <w:rPr>
          <w:rFonts w:cs="Arial"/>
          <w:i/>
          <w:lang w:val="en-GB"/>
        </w:rPr>
        <w:t>7</w:t>
      </w:r>
      <w:r w:rsidR="00DB7588" w:rsidRPr="00917152">
        <w:rPr>
          <w:rFonts w:cs="Arial"/>
          <w:i/>
          <w:lang w:val="en-GB"/>
        </w:rPr>
        <w:t xml:space="preserve"> </w:t>
      </w:r>
      <w:r w:rsidRPr="00917152">
        <w:rPr>
          <w:rFonts w:cs="Arial"/>
          <w:i/>
          <w:lang w:val="en-GB"/>
        </w:rPr>
        <w:t xml:space="preserve">- </w:t>
      </w:r>
      <w:r w:rsidR="003C16BF" w:rsidRPr="00917152">
        <w:rPr>
          <w:rFonts w:cs="Arial"/>
          <w:i/>
          <w:lang w:val="en-GB"/>
        </w:rPr>
        <w:t>B1</w:t>
      </w:r>
      <w:r w:rsidRPr="00917152">
        <w:rPr>
          <w:rFonts w:cs="Arial"/>
          <w:i/>
          <w:lang w:val="en-GB"/>
        </w:rPr>
        <w:t xml:space="preserve"> - 201</w:t>
      </w:r>
      <w:r w:rsidR="006F50B7" w:rsidRPr="00917152">
        <w:rPr>
          <w:rFonts w:cs="Arial"/>
          <w:i/>
          <w:lang w:val="en-GB"/>
        </w:rPr>
        <w:t>8</w:t>
      </w:r>
      <w:r w:rsidRPr="00917152">
        <w:rPr>
          <w:rFonts w:cs="Arial"/>
          <w:i/>
          <w:lang w:val="en-GB"/>
        </w:rPr>
        <w:t>-201</w:t>
      </w:r>
      <w:r w:rsidR="006F50B7" w:rsidRPr="00917152">
        <w:rPr>
          <w:rFonts w:cs="Arial"/>
          <w:i/>
          <w:lang w:val="en-GB"/>
        </w:rPr>
        <w:t>9</w:t>
      </w:r>
    </w:p>
    <w:p w14:paraId="0E41401B" w14:textId="77777777" w:rsidR="00181D2B" w:rsidRPr="00917152" w:rsidRDefault="00181D2B" w:rsidP="00D506CC">
      <w:pPr>
        <w:spacing w:after="0" w:line="240" w:lineRule="auto"/>
        <w:contextualSpacing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917152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917152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917152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917152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917152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917152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917152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917152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808FE22" w:rsidR="00181D2B" w:rsidRPr="00917152" w:rsidRDefault="00AA2DEA" w:rsidP="00E34222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917152">
              <w:rPr>
                <w:rFonts w:cs="Arial"/>
                <w:lang w:val="en-GB"/>
              </w:rPr>
              <w:t>A2</w:t>
            </w:r>
            <w:r w:rsidR="003C16BF" w:rsidRPr="00917152">
              <w:rPr>
                <w:rFonts w:cs="Arial"/>
                <w:lang w:val="en-GB"/>
              </w:rPr>
              <w:t>/B1</w:t>
            </w:r>
          </w:p>
        </w:tc>
      </w:tr>
      <w:tr w:rsidR="00181D2B" w:rsidRPr="00917152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917152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917152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6BEB515C" w:rsidR="00181D2B" w:rsidRPr="00917152" w:rsidRDefault="00917152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</w:t>
            </w:r>
          </w:p>
        </w:tc>
      </w:tr>
      <w:tr w:rsidR="00181D2B" w:rsidRPr="00917152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917152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917152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0247FD07" w:rsidR="00181D2B" w:rsidRPr="00917152" w:rsidRDefault="003C16BF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917152">
              <w:rPr>
                <w:rFonts w:cs="Arial"/>
                <w:lang w:val="en-GB"/>
              </w:rPr>
              <w:t>B1</w:t>
            </w:r>
          </w:p>
        </w:tc>
      </w:tr>
    </w:tbl>
    <w:p w14:paraId="7594A4EA" w14:textId="77777777" w:rsidR="00181D2B" w:rsidRPr="00917152" w:rsidRDefault="00181D2B" w:rsidP="00D506CC">
      <w:pPr>
        <w:pStyle w:val="Geenafstand"/>
        <w:contextualSpacing/>
        <w:rPr>
          <w:rFonts w:cs="Arial"/>
          <w:lang w:val="en-GB"/>
        </w:rPr>
      </w:pPr>
    </w:p>
    <w:p w14:paraId="687A2F5F" w14:textId="3C5A35EE" w:rsidR="002F47F1" w:rsidRPr="00917152" w:rsidRDefault="002F47F1" w:rsidP="002F47F1">
      <w:pPr>
        <w:pStyle w:val="Geenafstand"/>
        <w:widowControl w:val="0"/>
        <w:spacing w:line="276" w:lineRule="auto"/>
        <w:contextualSpacing/>
        <w:rPr>
          <w:rFonts w:eastAsia="MS Mincho" w:cs="Arial"/>
          <w:lang w:val="en-GB" w:eastAsia="nl-NL"/>
        </w:rPr>
      </w:pPr>
      <w:r w:rsidRPr="00917152">
        <w:rPr>
          <w:rFonts w:cs="Arial"/>
          <w:sz w:val="21"/>
          <w:szCs w:val="21"/>
          <w:u w:val="single"/>
          <w:lang w:val="en-GB"/>
        </w:rPr>
        <w:t>Assignment 1</w:t>
      </w:r>
    </w:p>
    <w:p w14:paraId="02AE3574" w14:textId="76552ADC" w:rsidR="005449A4" w:rsidRPr="00917152" w:rsidRDefault="006B1C81" w:rsidP="006B1C81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 w:rsidRPr="00917152">
        <w:rPr>
          <w:rFonts w:eastAsia="MS Mincho" w:cs="Arial"/>
          <w:lang w:val="en-GB" w:eastAsia="nl-NL"/>
        </w:rPr>
        <w:t>a</w:t>
      </w:r>
      <w:r w:rsidRPr="00917152">
        <w:rPr>
          <w:rFonts w:eastAsia="MS Mincho" w:cs="Arial"/>
          <w:lang w:val="en-GB" w:eastAsia="nl-NL"/>
        </w:rPr>
        <w:tab/>
      </w:r>
      <w:r w:rsidR="00DC1CA3" w:rsidRPr="00917152">
        <w:rPr>
          <w:rFonts w:eastAsia="MS Mincho" w:cs="Arial"/>
          <w:lang w:val="en-GB" w:eastAsia="nl-NL"/>
        </w:rPr>
        <w:t>(</w:t>
      </w:r>
      <w:r w:rsidR="00DC1CA3" w:rsidRPr="00DC1CA3">
        <w:rPr>
          <w:rFonts w:eastAsia="MS Mincho" w:cs="Arial"/>
          <w:i/>
          <w:lang w:val="en-GB" w:eastAsia="nl-NL"/>
        </w:rPr>
        <w:t>voorbeeld</w:t>
      </w:r>
      <w:r w:rsidR="00DC1CA3" w:rsidRPr="00917152">
        <w:rPr>
          <w:rFonts w:eastAsia="MS Mincho" w:cs="Arial"/>
          <w:lang w:val="en-GB" w:eastAsia="nl-NL"/>
        </w:rPr>
        <w:t>)</w:t>
      </w:r>
      <w:r w:rsidR="00DC1CA3">
        <w:rPr>
          <w:rFonts w:eastAsia="MS Mincho" w:cs="Arial"/>
          <w:lang w:val="en-GB" w:eastAsia="nl-NL"/>
        </w:rPr>
        <w:t xml:space="preserve"> </w:t>
      </w:r>
      <w:r w:rsidR="005449A4" w:rsidRPr="00917152">
        <w:rPr>
          <w:rFonts w:eastAsia="Times New Roman"/>
          <w:lang w:val="en-GB"/>
        </w:rPr>
        <w:t xml:space="preserve">cliff, coast, continent, country, desert, district, estuary, forest, glacier, gulf, hill, island, lake, mountain, mountain range, ocean, pass, peak, peninsula, plain, plateau, pond, pool, river, sea, spring, stream, </w:t>
      </w:r>
      <w:r w:rsidR="00917152" w:rsidRPr="00917152">
        <w:rPr>
          <w:rFonts w:eastAsia="Times New Roman"/>
          <w:lang w:val="en-GB"/>
        </w:rPr>
        <w:t>summit,</w:t>
      </w:r>
      <w:r w:rsidR="005449A4" w:rsidRPr="00917152">
        <w:rPr>
          <w:rFonts w:eastAsia="Times New Roman"/>
          <w:lang w:val="en-GB"/>
        </w:rPr>
        <w:t xml:space="preserve"> town, tropical forest, tropical rainforest, valley, village, volcano, ...</w:t>
      </w:r>
    </w:p>
    <w:p w14:paraId="7B5B9714" w14:textId="1E960440" w:rsidR="006B1C81" w:rsidRPr="00917152" w:rsidRDefault="006B1C81" w:rsidP="006B1C81">
      <w:pPr>
        <w:widowControl w:val="0"/>
        <w:spacing w:after="0" w:line="240" w:lineRule="auto"/>
        <w:ind w:left="284" w:hanging="284"/>
        <w:contextualSpacing/>
        <w:rPr>
          <w:rFonts w:eastAsia="Times New Roman"/>
          <w:lang w:val="en-GB"/>
        </w:rPr>
      </w:pPr>
      <w:r w:rsidRPr="00917152">
        <w:rPr>
          <w:rFonts w:eastAsia="MS Mincho" w:cs="Arial"/>
          <w:lang w:val="en-GB" w:eastAsia="nl-NL"/>
        </w:rPr>
        <w:t>b</w:t>
      </w:r>
      <w:r w:rsidRPr="00917152">
        <w:rPr>
          <w:rFonts w:eastAsia="MS Mincho" w:cs="Arial"/>
          <w:lang w:val="en-GB" w:eastAsia="nl-NL"/>
        </w:rPr>
        <w:tab/>
      </w:r>
      <w:r w:rsidR="00E457A3" w:rsidRPr="00917152">
        <w:rPr>
          <w:rFonts w:eastAsia="Times New Roman"/>
          <w:b/>
          <w:bCs/>
          <w:lang w:val="en-GB"/>
        </w:rPr>
        <w:t>north</w:t>
      </w:r>
      <w:r w:rsidR="00E457A3" w:rsidRPr="00917152">
        <w:rPr>
          <w:rFonts w:eastAsia="Times New Roman"/>
          <w:lang w:val="en-GB"/>
        </w:rPr>
        <w:t xml:space="preserve"> (N), </w:t>
      </w:r>
      <w:r w:rsidR="00E457A3" w:rsidRPr="00917152">
        <w:rPr>
          <w:rFonts w:eastAsia="Times New Roman"/>
          <w:b/>
          <w:bCs/>
          <w:lang w:val="en-GB"/>
        </w:rPr>
        <w:t>east</w:t>
      </w:r>
      <w:r w:rsidR="00E457A3" w:rsidRPr="00917152">
        <w:rPr>
          <w:rFonts w:eastAsia="Times New Roman"/>
          <w:lang w:val="en-GB"/>
        </w:rPr>
        <w:t xml:space="preserve"> (E), </w:t>
      </w:r>
      <w:r w:rsidR="00E457A3" w:rsidRPr="00917152">
        <w:rPr>
          <w:rFonts w:eastAsia="Times New Roman"/>
          <w:b/>
          <w:bCs/>
          <w:lang w:val="en-GB"/>
        </w:rPr>
        <w:t>south</w:t>
      </w:r>
      <w:r w:rsidR="00E457A3" w:rsidRPr="00917152">
        <w:rPr>
          <w:rFonts w:eastAsia="Times New Roman"/>
          <w:lang w:val="en-GB"/>
        </w:rPr>
        <w:t xml:space="preserve"> (S), </w:t>
      </w:r>
      <w:r w:rsidR="00E457A3" w:rsidRPr="00917152">
        <w:rPr>
          <w:rFonts w:eastAsia="Times New Roman"/>
          <w:b/>
          <w:bCs/>
          <w:lang w:val="en-GB"/>
        </w:rPr>
        <w:t>west</w:t>
      </w:r>
      <w:r w:rsidR="00E457A3" w:rsidRPr="00917152">
        <w:rPr>
          <w:rFonts w:eastAsia="Times New Roman"/>
          <w:lang w:val="en-GB"/>
        </w:rPr>
        <w:t xml:space="preserve"> (W), </w:t>
      </w:r>
      <w:r w:rsidR="00E457A3" w:rsidRPr="00917152">
        <w:rPr>
          <w:rFonts w:eastAsia="Times New Roman"/>
          <w:lang w:val="en-GB"/>
        </w:rPr>
        <w:br/>
      </w:r>
      <w:r w:rsidR="00E457A3" w:rsidRPr="00917152">
        <w:rPr>
          <w:rFonts w:eastAsia="Times New Roman"/>
          <w:b/>
          <w:bCs/>
          <w:lang w:val="en-GB"/>
        </w:rPr>
        <w:t>northeast</w:t>
      </w:r>
      <w:r w:rsidR="00E457A3" w:rsidRPr="00917152">
        <w:rPr>
          <w:rFonts w:eastAsia="Times New Roman"/>
          <w:lang w:val="en-GB"/>
        </w:rPr>
        <w:t xml:space="preserve"> (NE), </w:t>
      </w:r>
      <w:r w:rsidR="00E457A3" w:rsidRPr="00917152">
        <w:rPr>
          <w:rFonts w:eastAsia="Times New Roman"/>
          <w:b/>
          <w:bCs/>
          <w:lang w:val="en-GB"/>
        </w:rPr>
        <w:t>southeast</w:t>
      </w:r>
      <w:r w:rsidR="00E457A3" w:rsidRPr="00917152">
        <w:rPr>
          <w:rFonts w:eastAsia="Times New Roman"/>
          <w:lang w:val="en-GB"/>
        </w:rPr>
        <w:t xml:space="preserve"> (SE), </w:t>
      </w:r>
      <w:r w:rsidR="00E457A3" w:rsidRPr="00917152">
        <w:rPr>
          <w:rFonts w:eastAsia="Times New Roman"/>
          <w:b/>
          <w:bCs/>
          <w:lang w:val="en-GB"/>
        </w:rPr>
        <w:t>southwest</w:t>
      </w:r>
      <w:r w:rsidR="00E457A3" w:rsidRPr="00917152">
        <w:rPr>
          <w:rFonts w:eastAsia="Times New Roman"/>
          <w:lang w:val="en-GB"/>
        </w:rPr>
        <w:t xml:space="preserve"> (SW)</w:t>
      </w:r>
      <w:r w:rsidR="00996C62" w:rsidRPr="00917152">
        <w:rPr>
          <w:rFonts w:eastAsia="Times New Roman"/>
          <w:lang w:val="en-GB"/>
        </w:rPr>
        <w:t>,</w:t>
      </w:r>
      <w:r w:rsidR="00E457A3" w:rsidRPr="00917152">
        <w:rPr>
          <w:rFonts w:eastAsia="Times New Roman"/>
          <w:lang w:val="en-GB"/>
        </w:rPr>
        <w:t xml:space="preserve"> </w:t>
      </w:r>
      <w:r w:rsidR="00E457A3" w:rsidRPr="00917152">
        <w:rPr>
          <w:rFonts w:eastAsia="Times New Roman"/>
          <w:b/>
          <w:bCs/>
          <w:lang w:val="en-GB"/>
        </w:rPr>
        <w:t>northwest</w:t>
      </w:r>
      <w:r w:rsidR="00087B92">
        <w:rPr>
          <w:rFonts w:eastAsia="Times New Roman"/>
          <w:lang w:val="en-GB"/>
        </w:rPr>
        <w:t xml:space="preserve"> (NW)</w:t>
      </w:r>
      <w:bookmarkStart w:id="0" w:name="_GoBack"/>
      <w:bookmarkEnd w:id="0"/>
    </w:p>
    <w:p w14:paraId="20FEAF5D" w14:textId="77777777" w:rsidR="00C0288E" w:rsidRPr="00917152" w:rsidRDefault="00C0288E" w:rsidP="009D1F24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val="en-GB" w:eastAsia="ja-JP"/>
        </w:rPr>
      </w:pPr>
    </w:p>
    <w:p w14:paraId="7E0636D3" w14:textId="4BDF51F5" w:rsidR="00944724" w:rsidRPr="00917152" w:rsidRDefault="00305E54" w:rsidP="00944724">
      <w:pPr>
        <w:widowControl w:val="0"/>
        <w:spacing w:after="0" w:line="240" w:lineRule="auto"/>
        <w:contextualSpacing/>
        <w:rPr>
          <w:rFonts w:cs="Arial"/>
          <w:u w:val="single"/>
          <w:lang w:val="en-GB"/>
        </w:rPr>
      </w:pPr>
      <w:r w:rsidRPr="00917152">
        <w:rPr>
          <w:rFonts w:cs="Arial"/>
          <w:u w:val="single"/>
          <w:lang w:val="en-GB"/>
        </w:rPr>
        <w:t>Assignment 2</w:t>
      </w:r>
    </w:p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C92AF0" w:rsidRPr="00917152" w14:paraId="0F84AB01" w14:textId="77777777" w:rsidTr="00C92AF0">
        <w:tc>
          <w:tcPr>
            <w:tcW w:w="1951" w:type="dxa"/>
          </w:tcPr>
          <w:p w14:paraId="0B0A2620" w14:textId="77777777" w:rsidR="00C92AF0" w:rsidRPr="00917152" w:rsidRDefault="00C92AF0" w:rsidP="00C92AF0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air pollution</w:t>
            </w:r>
          </w:p>
        </w:tc>
        <w:tc>
          <w:tcPr>
            <w:tcW w:w="8222" w:type="dxa"/>
          </w:tcPr>
          <w:p w14:paraId="1F65629C" w14:textId="7B2B3B96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d</w:t>
            </w:r>
            <w:r w:rsidR="00C92AF0" w:rsidRPr="00917152">
              <w:rPr>
                <w:rFonts w:cs="Arial"/>
                <w:i/>
                <w:lang w:val="en-GB"/>
              </w:rPr>
              <w:t>.</w:t>
            </w:r>
            <w:r w:rsidR="00C92AF0" w:rsidRPr="00917152">
              <w:rPr>
                <w:rStyle w:val="st"/>
                <w:rFonts w:eastAsia="Times New Roman"/>
                <w:lang w:val="en-GB"/>
              </w:rPr>
              <w:tab/>
            </w:r>
            <w:r w:rsidR="00C92AF0" w:rsidRPr="00917152">
              <w:rPr>
                <w:lang w:val="en-GB"/>
              </w:rPr>
              <w:t>damage caused to air by harmful or dirty elements (gases, dust, etc.)</w:t>
            </w:r>
          </w:p>
        </w:tc>
      </w:tr>
      <w:tr w:rsidR="00C92AF0" w:rsidRPr="00917152" w14:paraId="129F29E7" w14:textId="77777777" w:rsidTr="00C92AF0">
        <w:tc>
          <w:tcPr>
            <w:tcW w:w="1951" w:type="dxa"/>
          </w:tcPr>
          <w:p w14:paraId="6FA0FEE8" w14:textId="77777777" w:rsidR="00C92AF0" w:rsidRPr="00917152" w:rsidRDefault="00C92AF0" w:rsidP="00C92AF0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dirty</w:t>
            </w:r>
          </w:p>
        </w:tc>
        <w:tc>
          <w:tcPr>
            <w:tcW w:w="8222" w:type="dxa"/>
          </w:tcPr>
          <w:p w14:paraId="0E5FF74E" w14:textId="20AE01E4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g</w:t>
            </w:r>
            <w:r w:rsidR="00DD3879" w:rsidRPr="00917152">
              <w:rPr>
                <w:rFonts w:cs="Arial"/>
                <w:i/>
                <w:lang w:val="en-GB"/>
              </w:rPr>
              <w:t>.</w:t>
            </w:r>
            <w:r w:rsidR="00DD3879" w:rsidRPr="00917152">
              <w:rPr>
                <w:rStyle w:val="st"/>
                <w:rFonts w:eastAsia="Times New Roman"/>
                <w:lang w:val="en-GB"/>
              </w:rPr>
              <w:tab/>
            </w:r>
            <w:r w:rsidR="00DD3879" w:rsidRPr="00917152">
              <w:rPr>
                <w:lang w:val="en-GB"/>
              </w:rPr>
              <w:t>not clean</w:t>
            </w:r>
          </w:p>
        </w:tc>
      </w:tr>
      <w:tr w:rsidR="00A550A6" w:rsidRPr="00917152" w14:paraId="5C452051" w14:textId="77777777" w:rsidTr="005449A4">
        <w:tc>
          <w:tcPr>
            <w:tcW w:w="1951" w:type="dxa"/>
          </w:tcPr>
          <w:p w14:paraId="15C4DC84" w14:textId="77777777" w:rsidR="00A550A6" w:rsidRPr="00917152" w:rsidRDefault="00A550A6" w:rsidP="00A550A6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smog</w:t>
            </w:r>
          </w:p>
        </w:tc>
        <w:tc>
          <w:tcPr>
            <w:tcW w:w="8222" w:type="dxa"/>
          </w:tcPr>
          <w:p w14:paraId="3C4C7584" w14:textId="19B7C053" w:rsidR="00A550A6" w:rsidRPr="00917152" w:rsidRDefault="00A550A6" w:rsidP="005449A4">
            <w:pPr>
              <w:tabs>
                <w:tab w:val="left" w:pos="317"/>
              </w:tabs>
              <w:spacing w:after="0" w:line="240" w:lineRule="auto"/>
              <w:ind w:left="-45"/>
              <w:rPr>
                <w:rFonts w:cs="Arial"/>
                <w:i/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a.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Pr="00917152">
              <w:rPr>
                <w:lang w:val="en-GB"/>
              </w:rPr>
              <w:t>a cloud of dirty air from cars, factories, etc., that is usually found in cities</w:t>
            </w:r>
          </w:p>
        </w:tc>
      </w:tr>
      <w:tr w:rsidR="00C92AF0" w:rsidRPr="00917152" w14:paraId="10E9B3C0" w14:textId="77777777" w:rsidTr="00C92AF0">
        <w:tc>
          <w:tcPr>
            <w:tcW w:w="1951" w:type="dxa"/>
          </w:tcPr>
          <w:p w14:paraId="7F175017" w14:textId="77777777" w:rsidR="00C92AF0" w:rsidRPr="00917152" w:rsidRDefault="00C92AF0" w:rsidP="00A550A6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faraway</w:t>
            </w:r>
          </w:p>
        </w:tc>
        <w:tc>
          <w:tcPr>
            <w:tcW w:w="8222" w:type="dxa"/>
          </w:tcPr>
          <w:p w14:paraId="3C688601" w14:textId="488CC883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b</w:t>
            </w:r>
            <w:r w:rsidR="00C92AF0" w:rsidRPr="00917152">
              <w:rPr>
                <w:rFonts w:cs="Arial"/>
                <w:i/>
                <w:lang w:val="en-GB"/>
              </w:rPr>
              <w:t>.</w:t>
            </w:r>
            <w:r w:rsidR="00C92AF0" w:rsidRPr="00917152">
              <w:rPr>
                <w:rStyle w:val="st"/>
                <w:rFonts w:eastAsia="Times New Roman"/>
                <w:lang w:val="en-GB"/>
              </w:rPr>
              <w:tab/>
            </w:r>
            <w:r w:rsidR="00C92AF0" w:rsidRPr="00917152">
              <w:rPr>
                <w:lang w:val="en-GB"/>
              </w:rPr>
              <w:t>a long way away; distant</w:t>
            </w:r>
          </w:p>
        </w:tc>
      </w:tr>
      <w:tr w:rsidR="00C92AF0" w:rsidRPr="00917152" w14:paraId="33C171B2" w14:textId="77777777" w:rsidTr="00C92AF0">
        <w:tc>
          <w:tcPr>
            <w:tcW w:w="1951" w:type="dxa"/>
          </w:tcPr>
          <w:p w14:paraId="70A188FD" w14:textId="77777777" w:rsidR="00C92AF0" w:rsidRPr="00917152" w:rsidRDefault="00C92AF0" w:rsidP="00A550A6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patches</w:t>
            </w:r>
          </w:p>
        </w:tc>
        <w:tc>
          <w:tcPr>
            <w:tcW w:w="8222" w:type="dxa"/>
          </w:tcPr>
          <w:p w14:paraId="0011539E" w14:textId="775CFF2A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i</w:t>
            </w:r>
            <w:r w:rsidR="00DD3879" w:rsidRPr="00917152">
              <w:rPr>
                <w:rFonts w:cs="Arial"/>
                <w:i/>
                <w:lang w:val="en-GB"/>
              </w:rPr>
              <w:t>.</w:t>
            </w:r>
            <w:r w:rsidR="00DD3879" w:rsidRPr="00917152">
              <w:rPr>
                <w:rStyle w:val="st"/>
                <w:rFonts w:eastAsia="Times New Roman"/>
                <w:lang w:val="en-GB"/>
              </w:rPr>
              <w:tab/>
            </w:r>
            <w:r w:rsidR="00DD3879" w:rsidRPr="00917152">
              <w:rPr>
                <w:lang w:val="en-GB"/>
              </w:rPr>
              <w:t>small areas of land</w:t>
            </w:r>
          </w:p>
        </w:tc>
      </w:tr>
      <w:tr w:rsidR="00C92AF0" w:rsidRPr="00917152" w14:paraId="3A8A4F6B" w14:textId="77777777" w:rsidTr="00C92AF0">
        <w:tc>
          <w:tcPr>
            <w:tcW w:w="1951" w:type="dxa"/>
          </w:tcPr>
          <w:p w14:paraId="1F339455" w14:textId="77777777" w:rsidR="00C92AF0" w:rsidRPr="00917152" w:rsidRDefault="00C92AF0" w:rsidP="00A550A6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scientists</w:t>
            </w:r>
          </w:p>
        </w:tc>
        <w:tc>
          <w:tcPr>
            <w:tcW w:w="8222" w:type="dxa"/>
          </w:tcPr>
          <w:p w14:paraId="18CE39C1" w14:textId="5C5CE960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e</w:t>
            </w:r>
            <w:r w:rsidR="00DD3879" w:rsidRPr="00917152">
              <w:rPr>
                <w:rFonts w:cs="Arial"/>
                <w:i/>
                <w:lang w:val="en-GB"/>
              </w:rPr>
              <w:t>.</w:t>
            </w:r>
            <w:r w:rsidR="00DD3879" w:rsidRPr="00917152">
              <w:rPr>
                <w:rStyle w:val="st"/>
                <w:rFonts w:eastAsia="Times New Roman"/>
                <w:lang w:val="en-GB"/>
              </w:rPr>
              <w:tab/>
            </w:r>
            <w:r w:rsidR="00DD3879" w:rsidRPr="00917152">
              <w:rPr>
                <w:lang w:val="en-GB"/>
              </w:rPr>
              <w:t>experts who have studied at a university and work in their specialist area</w:t>
            </w:r>
          </w:p>
        </w:tc>
      </w:tr>
      <w:tr w:rsidR="00C92AF0" w:rsidRPr="00917152" w14:paraId="75DA3C8E" w14:textId="77777777" w:rsidTr="00C92AF0">
        <w:tc>
          <w:tcPr>
            <w:tcW w:w="1951" w:type="dxa"/>
          </w:tcPr>
          <w:p w14:paraId="67159F73" w14:textId="77777777" w:rsidR="00C92AF0" w:rsidRPr="00917152" w:rsidRDefault="00C92AF0" w:rsidP="00A550A6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(to) bottle</w:t>
            </w:r>
          </w:p>
        </w:tc>
        <w:tc>
          <w:tcPr>
            <w:tcW w:w="8222" w:type="dxa"/>
          </w:tcPr>
          <w:p w14:paraId="4392E7FA" w14:textId="4BB355A5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l</w:t>
            </w:r>
            <w:r w:rsidR="00DD3879" w:rsidRPr="00917152">
              <w:rPr>
                <w:rFonts w:cs="Arial"/>
                <w:i/>
                <w:lang w:val="en-GB"/>
              </w:rPr>
              <w:t>.</w:t>
            </w:r>
            <w:r w:rsidR="00DD3879" w:rsidRPr="00917152">
              <w:rPr>
                <w:rStyle w:val="st"/>
                <w:rFonts w:eastAsia="Times New Roman"/>
                <w:lang w:val="en-GB"/>
              </w:rPr>
              <w:tab/>
            </w:r>
            <w:r w:rsidR="00DD3879" w:rsidRPr="00917152">
              <w:rPr>
                <w:rStyle w:val="deftext"/>
                <w:rFonts w:eastAsia="Times New Roman"/>
                <w:lang w:val="en-GB"/>
              </w:rPr>
              <w:t>to put into a glass or plastic container</w:t>
            </w:r>
          </w:p>
        </w:tc>
      </w:tr>
      <w:tr w:rsidR="00C92AF0" w:rsidRPr="00917152" w14:paraId="61F0F013" w14:textId="77777777" w:rsidTr="00C92AF0">
        <w:tc>
          <w:tcPr>
            <w:tcW w:w="1951" w:type="dxa"/>
          </w:tcPr>
          <w:p w14:paraId="50521284" w14:textId="77777777" w:rsidR="00C92AF0" w:rsidRPr="00917152" w:rsidRDefault="00C92AF0" w:rsidP="00A550A6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clean</w:t>
            </w:r>
          </w:p>
        </w:tc>
        <w:tc>
          <w:tcPr>
            <w:tcW w:w="8222" w:type="dxa"/>
          </w:tcPr>
          <w:p w14:paraId="779D2066" w14:textId="537996F1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h</w:t>
            </w:r>
            <w:r w:rsidR="00C92AF0" w:rsidRPr="00917152">
              <w:rPr>
                <w:rFonts w:cs="Arial"/>
                <w:i/>
                <w:lang w:val="en-GB"/>
              </w:rPr>
              <w:t>.</w:t>
            </w:r>
            <w:r w:rsidR="00C92AF0" w:rsidRPr="00917152">
              <w:rPr>
                <w:rStyle w:val="st"/>
                <w:rFonts w:eastAsia="Times New Roman"/>
                <w:lang w:val="en-GB"/>
              </w:rPr>
              <w:tab/>
            </w:r>
            <w:r w:rsidR="00C92AF0" w:rsidRPr="00917152">
              <w:rPr>
                <w:lang w:val="en-GB"/>
              </w:rPr>
              <w:t>not dirty</w:t>
            </w:r>
          </w:p>
        </w:tc>
      </w:tr>
      <w:tr w:rsidR="00C92AF0" w:rsidRPr="00917152" w14:paraId="5830B045" w14:textId="77777777" w:rsidTr="00C92AF0">
        <w:tc>
          <w:tcPr>
            <w:tcW w:w="1951" w:type="dxa"/>
          </w:tcPr>
          <w:p w14:paraId="7336EF07" w14:textId="77777777" w:rsidR="00C92AF0" w:rsidRPr="00917152" w:rsidRDefault="00C92AF0" w:rsidP="00A550A6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(to) pollute</w:t>
            </w:r>
          </w:p>
        </w:tc>
        <w:tc>
          <w:tcPr>
            <w:tcW w:w="8222" w:type="dxa"/>
          </w:tcPr>
          <w:p w14:paraId="1D7CCF7D" w14:textId="7FBA215E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k</w:t>
            </w:r>
            <w:r w:rsidR="00DD3879" w:rsidRPr="00917152">
              <w:rPr>
                <w:rFonts w:cs="Arial"/>
                <w:i/>
                <w:lang w:val="en-GB"/>
              </w:rPr>
              <w:t>.</w:t>
            </w:r>
            <w:r w:rsidR="00DD3879" w:rsidRPr="00917152">
              <w:rPr>
                <w:rStyle w:val="st"/>
                <w:rFonts w:eastAsia="Times New Roman"/>
                <w:lang w:val="en-GB"/>
              </w:rPr>
              <w:tab/>
            </w:r>
            <w:r w:rsidR="00DD3879" w:rsidRPr="00917152">
              <w:rPr>
                <w:rStyle w:val="deftext"/>
                <w:rFonts w:eastAsia="Times New Roman"/>
                <w:lang w:val="en-GB"/>
              </w:rPr>
              <w:t>to make land, water, air, etc. dirty and not safe or suitable to use</w:t>
            </w:r>
          </w:p>
        </w:tc>
      </w:tr>
      <w:tr w:rsidR="00C92AF0" w:rsidRPr="00917152" w14:paraId="18EEE3F8" w14:textId="77777777" w:rsidTr="00C92AF0">
        <w:tc>
          <w:tcPr>
            <w:tcW w:w="1951" w:type="dxa"/>
          </w:tcPr>
          <w:p w14:paraId="5EE73A4E" w14:textId="77777777" w:rsidR="00C92AF0" w:rsidRPr="00917152" w:rsidRDefault="00C92AF0" w:rsidP="00A550A6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car fumes</w:t>
            </w:r>
          </w:p>
        </w:tc>
        <w:tc>
          <w:tcPr>
            <w:tcW w:w="8222" w:type="dxa"/>
          </w:tcPr>
          <w:p w14:paraId="67B4AA1C" w14:textId="77ACE472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f</w:t>
            </w:r>
            <w:r w:rsidR="00DD3879" w:rsidRPr="00917152">
              <w:rPr>
                <w:rFonts w:cs="Arial"/>
                <w:i/>
                <w:lang w:val="en-GB"/>
              </w:rPr>
              <w:t>.</w:t>
            </w:r>
            <w:r w:rsidR="00DD3879" w:rsidRPr="00917152">
              <w:rPr>
                <w:rStyle w:val="st"/>
                <w:rFonts w:eastAsia="Times New Roman"/>
                <w:lang w:val="en-GB"/>
              </w:rPr>
              <w:tab/>
            </w:r>
            <w:r w:rsidR="00DD3879" w:rsidRPr="00917152">
              <w:rPr>
                <w:lang w:val="en-GB"/>
              </w:rPr>
              <w:t>gases that come from car engines</w:t>
            </w:r>
          </w:p>
        </w:tc>
      </w:tr>
      <w:tr w:rsidR="00C92AF0" w:rsidRPr="00917152" w14:paraId="1A9A6512" w14:textId="77777777" w:rsidTr="00C92AF0">
        <w:tc>
          <w:tcPr>
            <w:tcW w:w="1951" w:type="dxa"/>
          </w:tcPr>
          <w:p w14:paraId="1FAC54DF" w14:textId="77777777" w:rsidR="00C92AF0" w:rsidRPr="00917152" w:rsidRDefault="00C92AF0" w:rsidP="00A550A6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smoke</w:t>
            </w:r>
          </w:p>
        </w:tc>
        <w:tc>
          <w:tcPr>
            <w:tcW w:w="8222" w:type="dxa"/>
          </w:tcPr>
          <w:p w14:paraId="3140B632" w14:textId="54C38314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c</w:t>
            </w:r>
            <w:r w:rsidR="00DD3879" w:rsidRPr="00917152">
              <w:rPr>
                <w:rFonts w:cs="Arial"/>
                <w:i/>
                <w:lang w:val="en-GB"/>
              </w:rPr>
              <w:t>.</w:t>
            </w:r>
            <w:r w:rsidR="00DD3879" w:rsidRPr="00917152">
              <w:rPr>
                <w:rStyle w:val="st"/>
                <w:rFonts w:eastAsia="Times New Roman"/>
                <w:lang w:val="en-GB"/>
              </w:rPr>
              <w:tab/>
            </w:r>
            <w:r w:rsidR="00DD3879" w:rsidRPr="00917152">
              <w:rPr>
                <w:rStyle w:val="deftext"/>
                <w:rFonts w:eastAsia="Times New Roman"/>
                <w:lang w:val="en-GB"/>
              </w:rPr>
              <w:t xml:space="preserve">clouds of black, </w:t>
            </w:r>
            <w:r w:rsidR="00917152" w:rsidRPr="00917152">
              <w:rPr>
                <w:rStyle w:val="deftext"/>
                <w:rFonts w:eastAsia="Times New Roman"/>
                <w:lang w:val="en-GB"/>
              </w:rPr>
              <w:t>grey</w:t>
            </w:r>
            <w:r w:rsidR="00DD3879" w:rsidRPr="00917152">
              <w:rPr>
                <w:rStyle w:val="deftext"/>
                <w:rFonts w:eastAsia="Times New Roman"/>
                <w:lang w:val="en-GB"/>
              </w:rPr>
              <w:t>, or white gases and dust that is produced by burning something</w:t>
            </w:r>
          </w:p>
        </w:tc>
      </w:tr>
      <w:tr w:rsidR="00C92AF0" w:rsidRPr="00917152" w14:paraId="6CD683CB" w14:textId="77777777" w:rsidTr="00C92AF0">
        <w:tc>
          <w:tcPr>
            <w:tcW w:w="1951" w:type="dxa"/>
          </w:tcPr>
          <w:p w14:paraId="30243344" w14:textId="77777777" w:rsidR="00C92AF0" w:rsidRPr="00917152" w:rsidRDefault="00C92AF0" w:rsidP="00A550A6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proud</w:t>
            </w:r>
          </w:p>
        </w:tc>
        <w:tc>
          <w:tcPr>
            <w:tcW w:w="8222" w:type="dxa"/>
          </w:tcPr>
          <w:p w14:paraId="77CF755E" w14:textId="4ED56FF0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m</w:t>
            </w:r>
            <w:r w:rsidR="00DD3879" w:rsidRPr="00917152">
              <w:rPr>
                <w:rFonts w:cs="Arial"/>
                <w:i/>
                <w:lang w:val="en-GB"/>
              </w:rPr>
              <w:t>.</w:t>
            </w:r>
            <w:r w:rsidR="00DD3879" w:rsidRPr="00917152">
              <w:rPr>
                <w:rStyle w:val="st"/>
                <w:rFonts w:eastAsia="Times New Roman"/>
                <w:lang w:val="en-GB"/>
              </w:rPr>
              <w:tab/>
            </w:r>
            <w:r w:rsidR="00DD3879" w:rsidRPr="00917152">
              <w:rPr>
                <w:lang w:val="en-GB"/>
              </w:rPr>
              <w:t>very happy and pleased about something</w:t>
            </w:r>
          </w:p>
        </w:tc>
      </w:tr>
      <w:tr w:rsidR="00C92AF0" w:rsidRPr="00917152" w14:paraId="138C6F2A" w14:textId="77777777" w:rsidTr="00C92AF0">
        <w:tc>
          <w:tcPr>
            <w:tcW w:w="1951" w:type="dxa"/>
          </w:tcPr>
          <w:p w14:paraId="7C8AEB45" w14:textId="77777777" w:rsidR="00C92AF0" w:rsidRPr="00917152" w:rsidRDefault="00C92AF0" w:rsidP="00A550A6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917152">
              <w:rPr>
                <w:rFonts w:ascii="Calibri" w:hAnsi="Calibri"/>
                <w:sz w:val="22"/>
                <w:szCs w:val="22"/>
                <w:lang w:val="en-GB"/>
              </w:rPr>
              <w:t>(to) trap</w:t>
            </w:r>
          </w:p>
        </w:tc>
        <w:tc>
          <w:tcPr>
            <w:tcW w:w="8222" w:type="dxa"/>
          </w:tcPr>
          <w:p w14:paraId="78709EE3" w14:textId="6C315D27" w:rsidR="00C92AF0" w:rsidRPr="00917152" w:rsidRDefault="00A550A6" w:rsidP="00C92AF0">
            <w:pPr>
              <w:tabs>
                <w:tab w:val="left" w:pos="317"/>
              </w:tabs>
              <w:spacing w:after="0" w:line="240" w:lineRule="auto"/>
              <w:ind w:left="-45"/>
              <w:rPr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j</w:t>
            </w:r>
            <w:r w:rsidR="00DD3879" w:rsidRPr="00917152">
              <w:rPr>
                <w:rFonts w:cs="Arial"/>
                <w:i/>
                <w:lang w:val="en-GB"/>
              </w:rPr>
              <w:t>.</w:t>
            </w:r>
            <w:r w:rsidR="00DD3879" w:rsidRPr="00917152">
              <w:rPr>
                <w:rStyle w:val="st"/>
                <w:rFonts w:eastAsia="Times New Roman"/>
                <w:lang w:val="en-GB"/>
              </w:rPr>
              <w:tab/>
            </w:r>
            <w:r w:rsidR="00DD3879" w:rsidRPr="00917152">
              <w:rPr>
                <w:lang w:val="en-GB"/>
              </w:rPr>
              <w:t>to catch something and keep it in one place</w:t>
            </w:r>
          </w:p>
        </w:tc>
      </w:tr>
    </w:tbl>
    <w:p w14:paraId="3BA85DF0" w14:textId="77777777" w:rsidR="00C0288E" w:rsidRPr="00917152" w:rsidRDefault="00C0288E" w:rsidP="00C0288E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val="en-GB" w:eastAsia="ja-JP"/>
        </w:rPr>
      </w:pPr>
    </w:p>
    <w:p w14:paraId="4528966E" w14:textId="77777777" w:rsidR="00C0288E" w:rsidRPr="00917152" w:rsidRDefault="00C0288E" w:rsidP="00C0288E">
      <w:pPr>
        <w:widowControl w:val="0"/>
        <w:spacing w:before="120" w:after="0" w:line="240" w:lineRule="auto"/>
        <w:rPr>
          <w:rFonts w:cs="Arial"/>
          <w:u w:val="single"/>
          <w:lang w:val="en-GB"/>
        </w:rPr>
      </w:pPr>
      <w:r w:rsidRPr="00917152">
        <w:rPr>
          <w:rFonts w:cs="Arial"/>
          <w:u w:val="single"/>
          <w:lang w:val="en-GB"/>
        </w:rPr>
        <w:t>Assignment 3</w:t>
      </w:r>
    </w:p>
    <w:p w14:paraId="411FD66C" w14:textId="22052EEE" w:rsidR="00C0288E" w:rsidRPr="00917152" w:rsidRDefault="00C0288E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Style w:val="st"/>
          <w:rFonts w:eastAsia="Times New Roman"/>
          <w:lang w:val="en-GB"/>
        </w:rPr>
      </w:pPr>
      <w:r w:rsidRPr="00917152">
        <w:rPr>
          <w:rStyle w:val="st"/>
          <w:rFonts w:eastAsia="Times New Roman"/>
          <w:lang w:val="en-GB"/>
        </w:rPr>
        <w:t>1</w:t>
      </w:r>
      <w:r w:rsidRPr="00917152">
        <w:rPr>
          <w:rStyle w:val="st"/>
          <w:rFonts w:eastAsia="Times New Roman"/>
          <w:lang w:val="en-GB"/>
        </w:rPr>
        <w:tab/>
      </w:r>
      <w:r w:rsidR="00E457A3" w:rsidRPr="00917152">
        <w:rPr>
          <w:rFonts w:eastAsiaTheme="minorEastAsia" w:cs="Times"/>
          <w:lang w:val="en-GB" w:eastAsia="ja-JP"/>
        </w:rPr>
        <w:t>2</w:t>
      </w:r>
      <w:r w:rsidR="00E457A3" w:rsidRPr="00917152">
        <w:rPr>
          <w:rFonts w:eastAsiaTheme="minorEastAsia" w:cs="Times"/>
          <w:lang w:val="en-GB" w:eastAsia="ja-JP"/>
        </w:rPr>
        <w:tab/>
      </w:r>
      <w:r w:rsidR="00E457A3" w:rsidRPr="00917152">
        <w:rPr>
          <w:rFonts w:eastAsia="Times New Roman"/>
          <w:lang w:val="en-GB"/>
        </w:rPr>
        <w:t>It lets scientists study air that is not polluted by cars or factories</w:t>
      </w:r>
      <w:r w:rsidRPr="00917152">
        <w:rPr>
          <w:rFonts w:eastAsia="Times New Roman"/>
          <w:lang w:val="en-GB" w:eastAsia="nl-NL"/>
        </w:rPr>
        <w:t>.</w:t>
      </w:r>
    </w:p>
    <w:p w14:paraId="19A525FB" w14:textId="5054DB15" w:rsidR="00C0288E" w:rsidRPr="00917152" w:rsidRDefault="00C0288E" w:rsidP="00C0288E">
      <w:pPr>
        <w:tabs>
          <w:tab w:val="left" w:pos="284"/>
        </w:tabs>
        <w:spacing w:after="120" w:line="240" w:lineRule="auto"/>
        <w:ind w:left="567" w:hanging="567"/>
        <w:rPr>
          <w:rStyle w:val="st"/>
          <w:rFonts w:eastAsia="Times New Roman"/>
          <w:lang w:val="en-GB"/>
        </w:rPr>
      </w:pPr>
    </w:p>
    <w:p w14:paraId="6FAEBB83" w14:textId="32645E78" w:rsidR="00C0288E" w:rsidRPr="00917152" w:rsidRDefault="00C0288E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  <w:lang w:val="en-GB"/>
        </w:rPr>
      </w:pPr>
      <w:r w:rsidRPr="00917152">
        <w:rPr>
          <w:rStyle w:val="st"/>
          <w:rFonts w:eastAsia="Times New Roman"/>
          <w:lang w:val="en-GB"/>
        </w:rPr>
        <w:t>b</w:t>
      </w:r>
      <w:r w:rsidRPr="00917152">
        <w:rPr>
          <w:rStyle w:val="st"/>
          <w:rFonts w:eastAsia="Times New Roman"/>
          <w:lang w:val="en-GB"/>
        </w:rPr>
        <w:tab/>
      </w:r>
      <w:r w:rsidR="00E457A3" w:rsidRPr="00917152">
        <w:rPr>
          <w:rFonts w:eastAsia="Times New Roman"/>
          <w:lang w:val="en-GB"/>
        </w:rPr>
        <w:t>3</w:t>
      </w:r>
      <w:r w:rsidR="00E457A3" w:rsidRPr="00917152">
        <w:rPr>
          <w:rFonts w:eastAsia="Times New Roman"/>
          <w:lang w:val="en-GB"/>
        </w:rPr>
        <w:tab/>
        <w:t>They take measurements of pollution from the air</w:t>
      </w:r>
      <w:r w:rsidRPr="00917152">
        <w:rPr>
          <w:lang w:val="en-GB"/>
        </w:rPr>
        <w:t>.</w:t>
      </w:r>
    </w:p>
    <w:p w14:paraId="60066C6A" w14:textId="067C021A" w:rsidR="00C0288E" w:rsidRPr="00917152" w:rsidRDefault="00C0288E" w:rsidP="00C0288E">
      <w:pPr>
        <w:tabs>
          <w:tab w:val="left" w:pos="284"/>
        </w:tabs>
        <w:spacing w:after="120" w:line="240" w:lineRule="auto"/>
        <w:ind w:left="567" w:hanging="567"/>
        <w:rPr>
          <w:rStyle w:val="st"/>
          <w:lang w:val="en-GB"/>
        </w:rPr>
      </w:pPr>
    </w:p>
    <w:p w14:paraId="717A0320" w14:textId="175242DC" w:rsidR="00E457A3" w:rsidRPr="00917152" w:rsidRDefault="00C0288E" w:rsidP="00E457A3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  <w:lang w:val="en-GB"/>
        </w:rPr>
      </w:pPr>
      <w:r w:rsidRPr="00917152">
        <w:rPr>
          <w:rStyle w:val="st"/>
          <w:rFonts w:eastAsia="Times New Roman"/>
          <w:lang w:val="en-GB"/>
        </w:rPr>
        <w:t>c</w:t>
      </w:r>
      <w:r w:rsidRPr="00917152">
        <w:rPr>
          <w:rStyle w:val="st"/>
          <w:rFonts w:eastAsia="Times New Roman"/>
          <w:lang w:val="en-GB"/>
        </w:rPr>
        <w:tab/>
      </w:r>
      <w:r w:rsidR="00E457A3" w:rsidRPr="00917152">
        <w:rPr>
          <w:rFonts w:eastAsiaTheme="minorEastAsia" w:cs="Times"/>
          <w:lang w:val="en-GB" w:eastAsia="ja-JP"/>
        </w:rPr>
        <w:t>2</w:t>
      </w:r>
      <w:r w:rsidR="00E457A3" w:rsidRPr="00917152">
        <w:rPr>
          <w:rFonts w:eastAsiaTheme="minorEastAsia" w:cs="Times"/>
          <w:lang w:val="en-GB" w:eastAsia="ja-JP"/>
        </w:rPr>
        <w:tab/>
      </w:r>
      <w:r w:rsidR="00E457A3" w:rsidRPr="00917152">
        <w:rPr>
          <w:lang w:val="en-GB"/>
        </w:rPr>
        <w:t>At the start of the Industrial Revolution</w:t>
      </w:r>
      <w:r w:rsidRPr="00917152">
        <w:rPr>
          <w:rFonts w:eastAsiaTheme="minorEastAsia" w:cs="Times"/>
          <w:lang w:val="en-GB" w:eastAsia="ja-JP"/>
        </w:rPr>
        <w:t>.</w:t>
      </w:r>
    </w:p>
    <w:p w14:paraId="564D5863" w14:textId="77777777" w:rsidR="00E457A3" w:rsidRPr="00917152" w:rsidRDefault="00E457A3" w:rsidP="00C0288E">
      <w:pPr>
        <w:spacing w:after="0" w:line="240" w:lineRule="auto"/>
        <w:ind w:left="567" w:hanging="283"/>
        <w:rPr>
          <w:rFonts w:eastAsiaTheme="minorEastAsia" w:cs="Times"/>
          <w:lang w:val="en-GB" w:eastAsia="ja-JP"/>
        </w:rPr>
      </w:pPr>
    </w:p>
    <w:sectPr w:rsidR="00E457A3" w:rsidRPr="00917152" w:rsidSect="00181D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5449A4" w:rsidRDefault="005449A4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5449A4" w:rsidRDefault="005449A4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73B214B0" w:rsidR="005449A4" w:rsidRPr="00894919" w:rsidRDefault="005449A4" w:rsidP="00181D2B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17 - B1 -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2018-2019 - uitwerking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5449A4" w:rsidRDefault="005449A4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5449A4" w:rsidRDefault="005449A4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5C3"/>
    <w:multiLevelType w:val="hybridMultilevel"/>
    <w:tmpl w:val="54B62834"/>
    <w:lvl w:ilvl="0" w:tplc="EC9A52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A1BDA"/>
    <w:multiLevelType w:val="hybridMultilevel"/>
    <w:tmpl w:val="D90C31F0"/>
    <w:lvl w:ilvl="0" w:tplc="3F0C003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35BCB"/>
    <w:multiLevelType w:val="hybridMultilevel"/>
    <w:tmpl w:val="A6C68986"/>
    <w:lvl w:ilvl="0" w:tplc="57B431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C60FAD"/>
    <w:multiLevelType w:val="hybridMultilevel"/>
    <w:tmpl w:val="1BDAE916"/>
    <w:lvl w:ilvl="0" w:tplc="0409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35A07C9D"/>
    <w:multiLevelType w:val="multilevel"/>
    <w:tmpl w:val="B2BEB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319"/>
    <w:multiLevelType w:val="hybridMultilevel"/>
    <w:tmpl w:val="B2BEB624"/>
    <w:lvl w:ilvl="0" w:tplc="FF1A2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637C9"/>
    <w:multiLevelType w:val="hybridMultilevel"/>
    <w:tmpl w:val="BAAABEEE"/>
    <w:lvl w:ilvl="0" w:tplc="FF1A2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4082E"/>
    <w:multiLevelType w:val="hybridMultilevel"/>
    <w:tmpl w:val="2E7A8AF8"/>
    <w:lvl w:ilvl="0" w:tplc="FF1A2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454A7"/>
    <w:multiLevelType w:val="multilevel"/>
    <w:tmpl w:val="2E7A8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3656A"/>
    <w:rsid w:val="0004040B"/>
    <w:rsid w:val="00040ED4"/>
    <w:rsid w:val="00087B92"/>
    <w:rsid w:val="00102856"/>
    <w:rsid w:val="0010561D"/>
    <w:rsid w:val="00181D2B"/>
    <w:rsid w:val="00184E1A"/>
    <w:rsid w:val="001F4ECC"/>
    <w:rsid w:val="001F7C0A"/>
    <w:rsid w:val="002133E9"/>
    <w:rsid w:val="00240C34"/>
    <w:rsid w:val="0025016E"/>
    <w:rsid w:val="002761C4"/>
    <w:rsid w:val="002C7C14"/>
    <w:rsid w:val="002D3C0B"/>
    <w:rsid w:val="002F47F1"/>
    <w:rsid w:val="00305E54"/>
    <w:rsid w:val="00321E4D"/>
    <w:rsid w:val="003634B5"/>
    <w:rsid w:val="003C16BF"/>
    <w:rsid w:val="0045454C"/>
    <w:rsid w:val="00485F1B"/>
    <w:rsid w:val="004E51B6"/>
    <w:rsid w:val="004F133B"/>
    <w:rsid w:val="00520604"/>
    <w:rsid w:val="00544604"/>
    <w:rsid w:val="005449A4"/>
    <w:rsid w:val="00573071"/>
    <w:rsid w:val="00596B66"/>
    <w:rsid w:val="005A6260"/>
    <w:rsid w:val="005D08BF"/>
    <w:rsid w:val="006047CF"/>
    <w:rsid w:val="006174D9"/>
    <w:rsid w:val="006534DA"/>
    <w:rsid w:val="00665B36"/>
    <w:rsid w:val="00670A59"/>
    <w:rsid w:val="0068640B"/>
    <w:rsid w:val="006A73B4"/>
    <w:rsid w:val="006B0E1D"/>
    <w:rsid w:val="006B1C81"/>
    <w:rsid w:val="006F50B7"/>
    <w:rsid w:val="00715C39"/>
    <w:rsid w:val="00776045"/>
    <w:rsid w:val="007A18D0"/>
    <w:rsid w:val="007A58DA"/>
    <w:rsid w:val="007E3EA8"/>
    <w:rsid w:val="008005CB"/>
    <w:rsid w:val="00812861"/>
    <w:rsid w:val="00833E02"/>
    <w:rsid w:val="008344FE"/>
    <w:rsid w:val="008746DA"/>
    <w:rsid w:val="00876F0A"/>
    <w:rsid w:val="00894919"/>
    <w:rsid w:val="008D7BD5"/>
    <w:rsid w:val="008E3F7A"/>
    <w:rsid w:val="009137AD"/>
    <w:rsid w:val="00917152"/>
    <w:rsid w:val="00944724"/>
    <w:rsid w:val="00996C62"/>
    <w:rsid w:val="009B332C"/>
    <w:rsid w:val="009B4F83"/>
    <w:rsid w:val="009D1F24"/>
    <w:rsid w:val="009D6580"/>
    <w:rsid w:val="00A33241"/>
    <w:rsid w:val="00A550A6"/>
    <w:rsid w:val="00AA2DEA"/>
    <w:rsid w:val="00AA4734"/>
    <w:rsid w:val="00AA74B6"/>
    <w:rsid w:val="00B476C3"/>
    <w:rsid w:val="00B60206"/>
    <w:rsid w:val="00BB003E"/>
    <w:rsid w:val="00C0288E"/>
    <w:rsid w:val="00C04C0D"/>
    <w:rsid w:val="00C218B5"/>
    <w:rsid w:val="00C2227C"/>
    <w:rsid w:val="00C41A0B"/>
    <w:rsid w:val="00C92AF0"/>
    <w:rsid w:val="00C95A0A"/>
    <w:rsid w:val="00CE7FC3"/>
    <w:rsid w:val="00D11775"/>
    <w:rsid w:val="00D23EA2"/>
    <w:rsid w:val="00D36573"/>
    <w:rsid w:val="00D506CC"/>
    <w:rsid w:val="00D61C4D"/>
    <w:rsid w:val="00D85360"/>
    <w:rsid w:val="00DB7588"/>
    <w:rsid w:val="00DC1CA3"/>
    <w:rsid w:val="00DD3879"/>
    <w:rsid w:val="00DD653D"/>
    <w:rsid w:val="00E34222"/>
    <w:rsid w:val="00E457A3"/>
    <w:rsid w:val="00E93CDE"/>
    <w:rsid w:val="00EA55EA"/>
    <w:rsid w:val="00EB20A4"/>
    <w:rsid w:val="00EB778C"/>
    <w:rsid w:val="00F87C57"/>
    <w:rsid w:val="00F91D82"/>
    <w:rsid w:val="00F953BF"/>
    <w:rsid w:val="00FB21F3"/>
    <w:rsid w:val="00FB2EFD"/>
    <w:rsid w:val="00FB408E"/>
    <w:rsid w:val="00FB76EE"/>
    <w:rsid w:val="00FC4765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278</Words>
  <Characters>1308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85</cp:revision>
  <dcterms:created xsi:type="dcterms:W3CDTF">2016-10-07T10:52:00Z</dcterms:created>
  <dcterms:modified xsi:type="dcterms:W3CDTF">2019-04-19T09:20:00Z</dcterms:modified>
</cp:coreProperties>
</file>