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7C12" w14:textId="47664ADB" w:rsidR="00A33502" w:rsidRPr="001010C0" w:rsidRDefault="001010C0" w:rsidP="001010C0">
      <w:pPr>
        <w:spacing w:after="0"/>
        <w:rPr>
          <w:b/>
        </w:rPr>
      </w:pPr>
      <w:r w:rsidRPr="001010C0">
        <w:rPr>
          <w:b/>
          <w:noProof/>
          <w:lang w:eastAsia="nl-NL"/>
        </w:rPr>
        <w:drawing>
          <wp:anchor distT="0" distB="0" distL="114300" distR="114300" simplePos="0" relativeHeight="251649536" behindDoc="0" locked="0" layoutInCell="1" allowOverlap="1" wp14:anchorId="52433850" wp14:editId="77D42B9A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FE3"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 w:rsidR="00F121BD">
        <w:rPr>
          <w:b/>
        </w:rPr>
        <w:t>8</w:t>
      </w:r>
      <w:r w:rsidRPr="001010C0">
        <w:rPr>
          <w:b/>
        </w:rPr>
        <w:tab/>
      </w:r>
      <w:r w:rsidRPr="001010C0">
        <w:rPr>
          <w:b/>
        </w:rPr>
        <w:tab/>
      </w:r>
      <w:r w:rsidR="002C7FE3">
        <w:rPr>
          <w:b/>
        </w:rPr>
        <w:t>p</w:t>
      </w:r>
      <w:r w:rsidRPr="001010C0">
        <w:rPr>
          <w:b/>
        </w:rPr>
        <w:t>eriode:</w:t>
      </w:r>
      <w:r w:rsidR="00A33502">
        <w:rPr>
          <w:b/>
        </w:rPr>
        <w:t xml:space="preserve"> 1</w:t>
      </w:r>
      <w:r w:rsidR="007B4EE7">
        <w:rPr>
          <w:b/>
        </w:rPr>
        <w:tab/>
      </w:r>
      <w:r w:rsidR="007B4EE7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="007B4EE7">
        <w:rPr>
          <w:b/>
        </w:rPr>
        <w:tab/>
        <w:t xml:space="preserve">      </w:t>
      </w:r>
      <w:r w:rsidR="002C7FE3">
        <w:rPr>
          <w:b/>
        </w:rPr>
        <w:t>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5"/>
        <w:gridCol w:w="3234"/>
        <w:gridCol w:w="2430"/>
        <w:gridCol w:w="2769"/>
        <w:gridCol w:w="1405"/>
        <w:gridCol w:w="2136"/>
      </w:tblGrid>
      <w:tr w:rsidR="00A41360" w:rsidRPr="00D31B1D" w14:paraId="4499DA49" w14:textId="77777777" w:rsidTr="002C7FE3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406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0AD4330" w14:textId="77777777" w:rsidR="001010C0" w:rsidRPr="00D31B1D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1F76FC4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C877843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41D75D0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6D5F" w14:textId="77777777" w:rsidR="001010C0" w:rsidRPr="007B4EE7" w:rsidRDefault="001010C0" w:rsidP="001010C0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E0310C" w:rsidRPr="00D31B1D" w14:paraId="00BE62BB" w14:textId="77777777" w:rsidTr="002C7FE3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D57F743" w14:textId="04199880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2B5AFE4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F297C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59BBB9C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27924B7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C82608B" w14:textId="77777777" w:rsidR="001010C0" w:rsidRPr="007B4EE7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</w:tr>
      <w:tr w:rsidR="00E0310C" w:rsidRPr="00D31B1D" w14:paraId="51C68B69" w14:textId="77777777" w:rsidTr="002C7FE3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DE562F" w14:textId="64FC19E6" w:rsidR="001010C0" w:rsidRPr="00D31B1D" w:rsidRDefault="00FE6D83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3632" behindDoc="0" locked="0" layoutInCell="1" allowOverlap="1" wp14:anchorId="2199AB48" wp14:editId="5759568B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-16510</wp:posOffset>
                  </wp:positionV>
                  <wp:extent cx="161925" cy="173355"/>
                  <wp:effectExtent l="0" t="0" r="9525" b="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0C0"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469D1008" w14:textId="77777777" w:rsidR="001010C0" w:rsidRDefault="001010C0" w:rsidP="001010C0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27CE8C6" w14:textId="77777777" w:rsidR="00FA23E2" w:rsidRPr="00D31B1D" w:rsidRDefault="00FA23E2" w:rsidP="001010C0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3EB4D6EE" w14:textId="46EA39AF" w:rsidR="001010C0" w:rsidRPr="0024097A" w:rsidRDefault="001010C0" w:rsidP="001010C0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4CEB4DE5" w14:textId="4D34A9A2" w:rsidR="001010C0" w:rsidRDefault="001010C0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7A1818B7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AA63E41" w14:textId="0981A032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</w:tcPr>
          <w:p w14:paraId="16AF1CA2" w14:textId="72DAFE2C" w:rsidR="001010C0" w:rsidRPr="00AF13D9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1626C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</w:r>
            <w:bookmarkStart w:id="1" w:name="_Hlk12873216"/>
            <w:r w:rsidRPr="00D31B1D">
              <w:rPr>
                <w:sz w:val="18"/>
                <w:szCs w:val="22"/>
                <w:lang w:val="nl-NL"/>
              </w:rPr>
              <w:t xml:space="preserve">Woordtoets </w:t>
            </w:r>
            <w:r w:rsidR="00AF13D9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F121BD"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0E75A2C0" w14:textId="77777777" w:rsidR="00632453" w:rsidRPr="00AF13D9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51F14BBB" w14:textId="51846D29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  <w:bookmarkEnd w:id="1"/>
          </w:p>
          <w:p w14:paraId="28EFFCA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19BBC56B" w14:textId="77777777" w:rsidR="001010C0" w:rsidRPr="00D31B1D" w:rsidRDefault="0085656B" w:rsidP="001010C0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="001010C0"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3735B391" w14:textId="033526B1" w:rsidR="00051E6F" w:rsidRDefault="00F0138D" w:rsidP="000B076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576188">
              <w:rPr>
                <w:sz w:val="18"/>
                <w:szCs w:val="22"/>
                <w:lang w:val="nl-NL"/>
              </w:rPr>
              <w:t>woorden</w:t>
            </w:r>
            <w:r w:rsidR="00576188">
              <w:rPr>
                <w:sz w:val="18"/>
                <w:szCs w:val="22"/>
                <w:lang w:val="nl-NL"/>
              </w:rPr>
              <w:t xml:space="preserve"> </w:t>
            </w:r>
            <w:r w:rsidR="000B0768">
              <w:rPr>
                <w:sz w:val="18"/>
                <w:szCs w:val="22"/>
                <w:lang w:val="nl-NL"/>
              </w:rPr>
              <w:t xml:space="preserve">met een </w:t>
            </w:r>
            <w:r w:rsidR="000B0768" w:rsidRPr="00E330BB">
              <w:rPr>
                <w:b/>
                <w:bCs/>
                <w:sz w:val="18"/>
                <w:szCs w:val="22"/>
                <w:lang w:val="nl-NL"/>
              </w:rPr>
              <w:t>lange klank</w:t>
            </w:r>
            <w:r w:rsidR="000B0768">
              <w:rPr>
                <w:sz w:val="18"/>
                <w:szCs w:val="22"/>
                <w:lang w:val="nl-NL"/>
              </w:rPr>
              <w:t xml:space="preserve"> met één teken (3+ </w:t>
            </w:r>
            <w:proofErr w:type="spellStart"/>
            <w:r w:rsidR="000B0768">
              <w:rPr>
                <w:sz w:val="18"/>
                <w:szCs w:val="22"/>
                <w:lang w:val="nl-NL"/>
              </w:rPr>
              <w:t>lg</w:t>
            </w:r>
            <w:proofErr w:type="spellEnd"/>
            <w:r w:rsidR="000B0768">
              <w:rPr>
                <w:sz w:val="18"/>
                <w:szCs w:val="22"/>
                <w:lang w:val="nl-NL"/>
              </w:rPr>
              <w:t>)</w:t>
            </w:r>
          </w:p>
          <w:p w14:paraId="2919FB57" w14:textId="2C7FD021" w:rsidR="000B0768" w:rsidRDefault="000B0768" w:rsidP="000B076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E330BB">
              <w:rPr>
                <w:b/>
                <w:bCs/>
                <w:sz w:val="18"/>
                <w:szCs w:val="22"/>
                <w:lang w:val="nl-NL"/>
              </w:rPr>
              <w:t>elen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r w:rsidRPr="00E330BB">
              <w:rPr>
                <w:b/>
                <w:bCs/>
                <w:sz w:val="18"/>
                <w:szCs w:val="22"/>
                <w:lang w:val="nl-NL"/>
              </w:rPr>
              <w:t>eren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E330BB">
              <w:rPr>
                <w:b/>
                <w:bCs/>
                <w:sz w:val="18"/>
                <w:szCs w:val="22"/>
                <w:lang w:val="nl-NL"/>
              </w:rPr>
              <w:t>enen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3E604C3E" w14:textId="3E38EC15" w:rsidR="000B0768" w:rsidRDefault="000B0768" w:rsidP="000B076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E330BB">
              <w:rPr>
                <w:b/>
                <w:bCs/>
                <w:sz w:val="18"/>
                <w:szCs w:val="22"/>
                <w:lang w:val="nl-NL"/>
              </w:rPr>
              <w:t>i</w:t>
            </w:r>
            <w:r>
              <w:rPr>
                <w:sz w:val="18"/>
                <w:szCs w:val="22"/>
                <w:lang w:val="nl-NL"/>
              </w:rPr>
              <w:t xml:space="preserve"> als /ie/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28C5C12A" w14:textId="1959F182" w:rsidR="000B0768" w:rsidRDefault="000B0768" w:rsidP="000B0768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r w:rsidRPr="00E330BB">
              <w:rPr>
                <w:b/>
                <w:bCs/>
                <w:sz w:val="18"/>
                <w:szCs w:val="22"/>
                <w:lang w:val="nl-NL"/>
              </w:rPr>
              <w:t>tie</w:t>
            </w:r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tsie</w:t>
            </w:r>
            <w:proofErr w:type="spellEnd"/>
            <w:r>
              <w:rPr>
                <w:sz w:val="18"/>
                <w:szCs w:val="22"/>
                <w:lang w:val="nl-NL"/>
              </w:rPr>
              <w:t>/ of /</w:t>
            </w:r>
            <w:proofErr w:type="spellStart"/>
            <w:r>
              <w:rPr>
                <w:sz w:val="18"/>
                <w:szCs w:val="22"/>
                <w:lang w:val="nl-NL"/>
              </w:rPr>
              <w:t>sie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2A92C7FE" w14:textId="77777777" w:rsidR="00FE6D83" w:rsidRDefault="00FE6D83" w:rsidP="00FE6D83">
            <w:pPr>
              <w:ind w:left="360"/>
              <w:rPr>
                <w:sz w:val="18"/>
                <w:szCs w:val="22"/>
                <w:lang w:val="nl-NL"/>
              </w:rPr>
            </w:pPr>
          </w:p>
          <w:p w14:paraId="111E3CF0" w14:textId="2236979F" w:rsidR="007B5370" w:rsidRPr="00D31B1D" w:rsidRDefault="007B5370" w:rsidP="00051E6F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50146C2C" w14:textId="3AAD1825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volgende </w:t>
            </w:r>
            <w:r w:rsidRPr="00D31B1D">
              <w:rPr>
                <w:sz w:val="18"/>
                <w:szCs w:val="22"/>
                <w:lang w:val="nl-NL"/>
              </w:rPr>
              <w:t>materialen</w:t>
            </w:r>
            <w:r w:rsidR="00A33502" w:rsidRPr="00D31B1D">
              <w:rPr>
                <w:sz w:val="18"/>
                <w:szCs w:val="22"/>
                <w:lang w:val="nl-NL"/>
              </w:rPr>
              <w:t>: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3A86BB89" w14:textId="0D186308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1010C0" w:rsidRPr="00D31B1D">
              <w:rPr>
                <w:sz w:val="18"/>
                <w:szCs w:val="22"/>
              </w:rPr>
              <w:t>eeswerkboek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1</w:t>
            </w:r>
          </w:p>
          <w:p w14:paraId="5DD551A8" w14:textId="64B5DB78" w:rsidR="00A33502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33502" w:rsidRPr="00D31B1D">
              <w:rPr>
                <w:sz w:val="18"/>
                <w:szCs w:val="22"/>
              </w:rPr>
              <w:t>erkboek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33502" w:rsidRPr="00D31B1D">
              <w:rPr>
                <w:sz w:val="18"/>
                <w:szCs w:val="22"/>
              </w:rPr>
              <w:t>leesbevordering</w:t>
            </w:r>
            <w:proofErr w:type="spellEnd"/>
            <w:r w:rsidR="00A33502" w:rsidRPr="00D31B1D">
              <w:rPr>
                <w:sz w:val="18"/>
                <w:szCs w:val="22"/>
              </w:rPr>
              <w:t xml:space="preserve"> </w:t>
            </w:r>
            <w:r w:rsidR="00E86C9A">
              <w:rPr>
                <w:sz w:val="18"/>
                <w:szCs w:val="22"/>
              </w:rPr>
              <w:t>8</w:t>
            </w:r>
            <w:r w:rsidR="00A33502" w:rsidRPr="00D31B1D">
              <w:rPr>
                <w:sz w:val="18"/>
                <w:szCs w:val="22"/>
              </w:rPr>
              <w:t>A</w:t>
            </w:r>
          </w:p>
          <w:p w14:paraId="5BAA8088" w14:textId="3B20F836" w:rsidR="001010C0" w:rsidRPr="00D31B1D" w:rsidRDefault="001B2F7F" w:rsidP="00A33502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33502" w:rsidRPr="00D31B1D">
              <w:rPr>
                <w:sz w:val="18"/>
                <w:szCs w:val="22"/>
                <w:lang w:val="nl-NL"/>
              </w:rPr>
              <w:t xml:space="preserve">erkbladen extra oefenen </w:t>
            </w:r>
            <w:r w:rsidR="001010C0" w:rsidRPr="00D31B1D">
              <w:rPr>
                <w:sz w:val="18"/>
                <w:szCs w:val="22"/>
                <w:lang w:val="nl-NL"/>
              </w:rPr>
              <w:t>(indien wenselijk</w:t>
            </w:r>
            <w:r w:rsidR="00A657ED">
              <w:rPr>
                <w:sz w:val="18"/>
                <w:szCs w:val="22"/>
                <w:lang w:val="nl-NL"/>
              </w:rPr>
              <w:t>/nodig</w:t>
            </w:r>
            <w:r w:rsidR="001010C0" w:rsidRPr="00D31B1D">
              <w:rPr>
                <w:sz w:val="18"/>
                <w:szCs w:val="22"/>
                <w:lang w:val="nl-NL"/>
              </w:rPr>
              <w:t>)</w:t>
            </w:r>
          </w:p>
          <w:p w14:paraId="3711CDD4" w14:textId="11FDD5A9" w:rsidR="001010C0" w:rsidRPr="00D31B1D" w:rsidRDefault="00FE6D83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3ED5CF46" wp14:editId="6678B67B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2117C" w14:textId="5DE7C948" w:rsidR="001010C0" w:rsidRPr="00D31B1D" w:rsidRDefault="002C7FE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="00A33502"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="00FE6D83">
              <w:rPr>
                <w:sz w:val="18"/>
                <w:szCs w:val="22"/>
                <w:lang w:val="nl-NL"/>
              </w:rPr>
              <w:t xml:space="preserve">        </w:t>
            </w:r>
            <w:r w:rsidR="00A33502" w:rsidRPr="00D31B1D">
              <w:rPr>
                <w:sz w:val="18"/>
                <w:szCs w:val="22"/>
                <w:lang w:val="nl-NL"/>
              </w:rPr>
              <w:t>route</w:t>
            </w:r>
            <w:r w:rsidR="001010C0" w:rsidRPr="00D31B1D">
              <w:rPr>
                <w:sz w:val="18"/>
                <w:szCs w:val="22"/>
                <w:lang w:val="nl-NL"/>
              </w:rPr>
              <w:t>.</w:t>
            </w:r>
          </w:p>
          <w:p w14:paraId="6D35A938" w14:textId="326B554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3EA9CE1E" w14:textId="51C986EA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</w:t>
            </w:r>
            <w:r w:rsidR="00151CCB" w:rsidRPr="00D31B1D">
              <w:rPr>
                <w:sz w:val="18"/>
                <w:szCs w:val="22"/>
                <w:lang w:val="nl-NL"/>
              </w:rPr>
              <w:t>de werkbladen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</w:p>
          <w:p w14:paraId="135529A5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44DC7F81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78D14326" w14:textId="77777777" w:rsidR="00FE6D83" w:rsidRDefault="000302B8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</w:t>
            </w:r>
            <w:r w:rsidR="002E0A1B">
              <w:rPr>
                <w:sz w:val="18"/>
                <w:szCs w:val="22"/>
                <w:lang w:val="nl-NL"/>
              </w:rPr>
              <w:t>gave</w:t>
            </w:r>
            <w:r>
              <w:rPr>
                <w:sz w:val="18"/>
                <w:szCs w:val="22"/>
                <w:lang w:val="nl-NL"/>
              </w:rPr>
              <w:t xml:space="preserve"> 1 van de les zelfstandig eerder aangeboden leesdoelen en werken dan zelfstandig verder. </w:t>
            </w:r>
          </w:p>
          <w:p w14:paraId="77CC1E32" w14:textId="3FFD707D" w:rsidR="001010C0" w:rsidRPr="00D31B1D" w:rsidRDefault="000302B8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lesindeling is als volgt:</w:t>
            </w:r>
          </w:p>
          <w:p w14:paraId="6CAF6723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2014970A" w14:textId="5791F529" w:rsidR="008A6734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8A6734">
              <w:rPr>
                <w:sz w:val="18"/>
                <w:szCs w:val="22"/>
              </w:rPr>
              <w:t>pfrissen</w:t>
            </w:r>
            <w:proofErr w:type="spellEnd"/>
          </w:p>
          <w:p w14:paraId="50F30EB5" w14:textId="12AD906B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1010C0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968E3C5" w14:textId="7B2408AD" w:rsidR="001010C0" w:rsidRPr="00D31B1D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1010C0" w:rsidRPr="00D31B1D">
              <w:rPr>
                <w:sz w:val="18"/>
                <w:szCs w:val="22"/>
              </w:rPr>
              <w:t>elfstandig</w:t>
            </w:r>
            <w:proofErr w:type="spellEnd"/>
            <w:r w:rsidR="001010C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</w:rPr>
              <w:t>werken</w:t>
            </w:r>
            <w:proofErr w:type="spellEnd"/>
            <w:r w:rsidR="000302B8">
              <w:rPr>
                <w:sz w:val="18"/>
                <w:szCs w:val="22"/>
              </w:rPr>
              <w:t xml:space="preserve"> </w:t>
            </w:r>
          </w:p>
          <w:p w14:paraId="27F6D283" w14:textId="306DCD55" w:rsidR="001010C0" w:rsidRDefault="001B2F7F" w:rsidP="008A673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1010C0"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F6B12B6" w14:textId="49B9D258" w:rsidR="000302B8" w:rsidRDefault="000302B8" w:rsidP="000302B8">
            <w:pPr>
              <w:spacing w:line="276" w:lineRule="auto"/>
              <w:rPr>
                <w:sz w:val="18"/>
                <w:szCs w:val="22"/>
              </w:rPr>
            </w:pPr>
          </w:p>
          <w:p w14:paraId="42F6AC2E" w14:textId="77777777" w:rsidR="008A6734" w:rsidRDefault="008A6734" w:rsidP="008A6734">
            <w:pPr>
              <w:spacing w:line="276" w:lineRule="auto"/>
              <w:rPr>
                <w:sz w:val="18"/>
                <w:szCs w:val="22"/>
              </w:rPr>
            </w:pPr>
          </w:p>
          <w:p w14:paraId="5EF85F82" w14:textId="77777777" w:rsidR="007943F3" w:rsidRDefault="007943F3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4F33A6F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B7DE6AA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450A8150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5A7ADF4F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43159B9C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CEC3106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843CE84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19531A0C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38497596" w14:textId="77777777" w:rsidR="003B5449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61B86116" w14:textId="241AEED7" w:rsidR="003B5449" w:rsidRPr="008A6734" w:rsidRDefault="003B5449" w:rsidP="007943F3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12A51B39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63120949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45FB1C79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</w:p>
          <w:p w14:paraId="4D801776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4610EAF9" w14:textId="0F09FD8C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D509757" w14:textId="11C375E9" w:rsidR="00FE6D83" w:rsidRDefault="00FE6D83" w:rsidP="00EC3AF7">
            <w:pPr>
              <w:rPr>
                <w:sz w:val="18"/>
                <w:szCs w:val="22"/>
                <w:lang w:val="nl-NL"/>
              </w:rPr>
            </w:pPr>
          </w:p>
          <w:p w14:paraId="128F37A0" w14:textId="54A7225C" w:rsidR="00FE6D83" w:rsidRDefault="00FE6D83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2ADDFBD7" w14:textId="2586C263" w:rsidR="00FE6D83" w:rsidRPr="00FE6D83" w:rsidRDefault="00FE6D83" w:rsidP="00EC3AF7">
            <w:pPr>
              <w:rPr>
                <w:sz w:val="18"/>
                <w:szCs w:val="22"/>
                <w:lang w:val="nl-NL"/>
              </w:rPr>
            </w:pPr>
            <w:r w:rsidRPr="00FE6D83">
              <w:rPr>
                <w:sz w:val="18"/>
                <w:szCs w:val="22"/>
                <w:lang w:val="nl-NL"/>
              </w:rPr>
              <w:t>1 x 45 min. literatuur- educatie/ leesbevordering.</w:t>
            </w:r>
          </w:p>
          <w:p w14:paraId="6A307BAD" w14:textId="77777777" w:rsidR="001010C0" w:rsidRPr="00FE6D83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1058220" w14:textId="77777777" w:rsidR="001010C0" w:rsidRPr="00FE6D83" w:rsidRDefault="001010C0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B5DDD25" w14:textId="39971C11" w:rsidR="001010C0" w:rsidRPr="00D31B1D" w:rsidRDefault="00FE6D8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Neem de</w:t>
            </w:r>
            <w:r w:rsidR="002C7FE3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="001010C0"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="001010C0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1010C0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4AF98DE9" w14:textId="3F2B9C17" w:rsidR="001010C0" w:rsidRPr="002C7FE3" w:rsidRDefault="001010C0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62C609B2" w14:textId="77777777" w:rsidR="001010C0" w:rsidRPr="00D31B1D" w:rsidRDefault="001010C0" w:rsidP="001010C0">
            <w:pPr>
              <w:rPr>
                <w:sz w:val="18"/>
                <w:szCs w:val="22"/>
                <w:lang w:val="nl-NL"/>
              </w:rPr>
            </w:pPr>
          </w:p>
          <w:p w14:paraId="626EDAA3" w14:textId="0A04EF99" w:rsidR="001010C0" w:rsidRPr="00D31B1D" w:rsidRDefault="001010C0" w:rsidP="008766A9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 w:rsidR="008766A9"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2147B313" w14:textId="77777777" w:rsidR="003B5449" w:rsidRDefault="003B5449">
      <w:r>
        <w:br w:type="page"/>
      </w:r>
    </w:p>
    <w:tbl>
      <w:tblPr>
        <w:tblStyle w:val="Tabelraster"/>
        <w:tblW w:w="5002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3"/>
        <w:gridCol w:w="101"/>
        <w:gridCol w:w="3097"/>
        <w:gridCol w:w="36"/>
        <w:gridCol w:w="2380"/>
        <w:gridCol w:w="50"/>
        <w:gridCol w:w="2705"/>
        <w:gridCol w:w="65"/>
        <w:gridCol w:w="1406"/>
        <w:gridCol w:w="17"/>
        <w:gridCol w:w="2120"/>
      </w:tblGrid>
      <w:tr w:rsidR="00E0310C" w:rsidRPr="00D31B1D" w14:paraId="4A261D65" w14:textId="77777777" w:rsidTr="00010C8A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DF2013" w14:textId="5424C288" w:rsidR="00E0310C" w:rsidRPr="00D31B1D" w:rsidRDefault="00E0310C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52608" behindDoc="0" locked="0" layoutInCell="1" allowOverlap="1" wp14:anchorId="3C442562" wp14:editId="1D5AF4C0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E4614" w14:textId="4CAA2F3B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 w:rsidR="00B43393"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4334A8E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41B22074" w14:textId="73DD6030" w:rsidR="00E0310C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EC00D72" w14:textId="78D09990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D76927E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75A030A1" w14:textId="77777777" w:rsidR="002C7FE3" w:rsidRPr="00D31B1D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993EBDD" w14:textId="77777777" w:rsidR="00E0310C" w:rsidRPr="00D31B1D" w:rsidRDefault="00E0310C" w:rsidP="006B4A65">
            <w:pPr>
              <w:jc w:val="center"/>
              <w:rPr>
                <w:sz w:val="18"/>
                <w:szCs w:val="22"/>
                <w:lang w:val="nl-NL"/>
              </w:rPr>
            </w:pPr>
          </w:p>
          <w:p w14:paraId="6ACC6270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gridSpan w:val="3"/>
          </w:tcPr>
          <w:p w14:paraId="3DE944C5" w14:textId="77777777" w:rsidR="00E0310C" w:rsidRPr="00D31B1D" w:rsidRDefault="00E0310C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F16718"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9000A9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51A21DB6" w14:textId="16DCF4E8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 w:rsidR="00655500">
              <w:rPr>
                <w:sz w:val="18"/>
                <w:szCs w:val="22"/>
                <w:lang w:val="nl-NL"/>
              </w:rPr>
              <w:t xml:space="preserve">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>
              <w:rPr>
                <w:sz w:val="18"/>
                <w:szCs w:val="22"/>
                <w:lang w:val="nl-NL"/>
              </w:rPr>
              <w:t>AVI-</w:t>
            </w:r>
            <w:r w:rsidR="00F121BD"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6D532190" w14:textId="77777777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293B7F4F" w14:textId="69E64F8C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040FB911" w14:textId="3133D786" w:rsidR="00E0310C" w:rsidRPr="00D31B1D" w:rsidRDefault="001F4A1A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6704" behindDoc="0" locked="0" layoutInCell="1" allowOverlap="1" wp14:anchorId="456C1C8D" wp14:editId="0CE17135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B7553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 w:rsidR="001F4A1A"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  <w:gridSpan w:val="2"/>
          </w:tcPr>
          <w:p w14:paraId="0610DB2E" w14:textId="0F79779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FB52803" w14:textId="348EB08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E0310C" w:rsidRPr="00D31B1D">
              <w:rPr>
                <w:sz w:val="18"/>
                <w:szCs w:val="22"/>
              </w:rPr>
              <w:t>eeswerkboek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1</w:t>
            </w:r>
          </w:p>
          <w:p w14:paraId="73CCCCAF" w14:textId="465AC5FC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E0310C" w:rsidRPr="00D31B1D">
              <w:rPr>
                <w:sz w:val="18"/>
                <w:szCs w:val="22"/>
              </w:rPr>
              <w:t>erkboek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leesbevordering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r w:rsidR="00E86C9A">
              <w:rPr>
                <w:sz w:val="18"/>
                <w:szCs w:val="22"/>
              </w:rPr>
              <w:t>8</w:t>
            </w:r>
            <w:r w:rsidR="00E0310C" w:rsidRPr="00D31B1D">
              <w:rPr>
                <w:sz w:val="18"/>
                <w:szCs w:val="22"/>
              </w:rPr>
              <w:t>A</w:t>
            </w:r>
          </w:p>
          <w:p w14:paraId="12D54E5D" w14:textId="5C91D8AE" w:rsidR="00E0310C" w:rsidRPr="00D31B1D" w:rsidRDefault="009F0A35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E0310C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C2BF1C5" w14:textId="3A812111" w:rsidR="00E0310C" w:rsidRPr="00D31B1D" w:rsidRDefault="00FE6D83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64384" behindDoc="0" locked="0" layoutInCell="1" allowOverlap="1" wp14:anchorId="6D8CF546" wp14:editId="37B888B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107950</wp:posOffset>
                  </wp:positionV>
                  <wp:extent cx="153035" cy="17145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6DDF1" w14:textId="197E652D" w:rsidR="00E0310C" w:rsidRPr="00D31B1D" w:rsidRDefault="002C7FE3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volgen de </w:t>
            </w:r>
            <w:r w:rsidR="00FE6D83">
              <w:rPr>
                <w:sz w:val="18"/>
                <w:szCs w:val="22"/>
                <w:lang w:val="nl-NL"/>
              </w:rPr>
              <w:t xml:space="preserve">       </w:t>
            </w:r>
            <w:r w:rsidR="00E0310C" w:rsidRPr="00D31B1D">
              <w:rPr>
                <w:sz w:val="18"/>
                <w:szCs w:val="22"/>
                <w:lang w:val="nl-NL"/>
              </w:rPr>
              <w:t>route.</w:t>
            </w:r>
          </w:p>
          <w:p w14:paraId="1FDD5C6A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4C90A27F" w14:textId="072843E0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63B6C963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7658C057" w14:textId="424C4D3D" w:rsidR="00E0310C" w:rsidRDefault="00E0310C" w:rsidP="008B1591">
            <w:pPr>
              <w:rPr>
                <w:sz w:val="18"/>
                <w:szCs w:val="22"/>
                <w:lang w:val="nl-NL"/>
              </w:rPr>
            </w:pPr>
          </w:p>
          <w:p w14:paraId="043BF355" w14:textId="77777777" w:rsidR="00010C8A" w:rsidRPr="00D31B1D" w:rsidRDefault="00010C8A" w:rsidP="008B1591">
            <w:pPr>
              <w:rPr>
                <w:sz w:val="18"/>
                <w:szCs w:val="22"/>
                <w:lang w:val="nl-NL"/>
              </w:rPr>
            </w:pPr>
          </w:p>
          <w:p w14:paraId="45D7C097" w14:textId="77777777" w:rsidR="00E0310C" w:rsidRPr="00D31B1D" w:rsidRDefault="00E0310C" w:rsidP="008B1591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gridSpan w:val="2"/>
          </w:tcPr>
          <w:p w14:paraId="7CD7FF37" w14:textId="77777777" w:rsidR="002E0A1B" w:rsidRDefault="00305102" w:rsidP="00305102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 w:rsidR="002E0A1B"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51CAEACF" w14:textId="00A0CF47" w:rsidR="00E0310C" w:rsidRPr="00D31B1D" w:rsidRDefault="002E0A1B" w:rsidP="002E0A1B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709EE442" w14:textId="77777777" w:rsidR="00E0310C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2D01691A" w14:textId="46F8E03E" w:rsidR="00E0310C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</w:t>
            </w:r>
            <w:r w:rsidR="00E0310C">
              <w:rPr>
                <w:sz w:val="18"/>
                <w:szCs w:val="22"/>
              </w:rPr>
              <w:t>pfrissen</w:t>
            </w:r>
            <w:proofErr w:type="spellEnd"/>
          </w:p>
          <w:p w14:paraId="2A29C963" w14:textId="51572031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="00E0310C"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01FA49F" w14:textId="26E61446" w:rsidR="00E0310C" w:rsidRPr="00D31B1D" w:rsidRDefault="00E0310C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577E403B" w14:textId="49F1098F" w:rsidR="00E0310C" w:rsidRPr="00D31B1D" w:rsidRDefault="009F0A35" w:rsidP="00E0310C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="00E0310C" w:rsidRPr="00D31B1D">
              <w:rPr>
                <w:sz w:val="18"/>
                <w:szCs w:val="22"/>
              </w:rPr>
              <w:t>elfstandig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</w:rPr>
              <w:t>werken</w:t>
            </w:r>
            <w:proofErr w:type="spellEnd"/>
          </w:p>
          <w:p w14:paraId="7CE93154" w14:textId="7B43FC2B" w:rsidR="00E0310C" w:rsidRPr="000302B8" w:rsidRDefault="009F0A35" w:rsidP="000302B8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="00E0310C" w:rsidRPr="00D31B1D">
              <w:rPr>
                <w:sz w:val="18"/>
                <w:szCs w:val="22"/>
              </w:rPr>
              <w:t>fsluiting</w:t>
            </w:r>
            <w:proofErr w:type="spellEnd"/>
            <w:r w:rsidR="00E0310C" w:rsidRPr="00D31B1D">
              <w:rPr>
                <w:sz w:val="18"/>
                <w:szCs w:val="22"/>
              </w:rPr>
              <w:t xml:space="preserve"> </w:t>
            </w:r>
            <w:r w:rsidR="00E0310C" w:rsidRPr="000302B8">
              <w:rPr>
                <w:sz w:val="18"/>
                <w:szCs w:val="22"/>
              </w:rPr>
              <w:t xml:space="preserve"> </w:t>
            </w:r>
          </w:p>
          <w:p w14:paraId="19165722" w14:textId="77777777" w:rsidR="00E0310C" w:rsidRPr="00D31B1D" w:rsidRDefault="00E0310C" w:rsidP="001010C0">
            <w:pPr>
              <w:rPr>
                <w:sz w:val="18"/>
                <w:szCs w:val="22"/>
              </w:rPr>
            </w:pPr>
          </w:p>
          <w:p w14:paraId="301D1295" w14:textId="7A2DFAD3" w:rsidR="00E0310C" w:rsidRPr="00D31B1D" w:rsidRDefault="00E0310C" w:rsidP="009F0A35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124EB899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710C7B01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06D7C2C3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</w:p>
          <w:p w14:paraId="1E576DD0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1B1C762B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2DEE0C8A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</w:p>
          <w:p w14:paraId="2063D776" w14:textId="366BBC10" w:rsidR="00EC3AF7" w:rsidRDefault="00EC3AF7" w:rsidP="00EC3AF7">
            <w:pPr>
              <w:rPr>
                <w:i/>
                <w:iCs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03699CDC" w14:textId="77777777" w:rsidR="00FE6D83" w:rsidRPr="00D31B1D" w:rsidRDefault="00FE6D83" w:rsidP="00EC3AF7">
            <w:pPr>
              <w:rPr>
                <w:sz w:val="18"/>
                <w:szCs w:val="22"/>
                <w:lang w:val="nl-NL"/>
              </w:rPr>
            </w:pPr>
          </w:p>
          <w:p w14:paraId="1BF8AC9A" w14:textId="77777777" w:rsidR="00FE6D83" w:rsidRPr="00FE6D83" w:rsidRDefault="00FE6D83" w:rsidP="00FE6D83">
            <w:pPr>
              <w:rPr>
                <w:sz w:val="18"/>
                <w:szCs w:val="22"/>
                <w:lang w:val="nl-NL"/>
              </w:rPr>
            </w:pPr>
            <w:r w:rsidRPr="00FE6D83">
              <w:rPr>
                <w:sz w:val="18"/>
                <w:szCs w:val="22"/>
                <w:lang w:val="nl-NL"/>
              </w:rPr>
              <w:t>Elke week:</w:t>
            </w:r>
          </w:p>
          <w:p w14:paraId="314D8EBA" w14:textId="28ECABE1" w:rsidR="00EC3AF7" w:rsidRPr="00D31B1D" w:rsidRDefault="00FE6D83" w:rsidP="00FE6D83">
            <w:pPr>
              <w:rPr>
                <w:sz w:val="18"/>
                <w:szCs w:val="22"/>
                <w:lang w:val="nl-NL"/>
              </w:rPr>
            </w:pPr>
            <w:r w:rsidRPr="00FE6D83">
              <w:rPr>
                <w:sz w:val="18"/>
                <w:szCs w:val="22"/>
                <w:lang w:val="nl-NL"/>
              </w:rPr>
              <w:t>1 x 45 min. literatuur- educatie/ leesbevordering</w:t>
            </w:r>
            <w:r>
              <w:rPr>
                <w:sz w:val="18"/>
                <w:szCs w:val="22"/>
                <w:lang w:val="nl-NL"/>
              </w:rPr>
              <w:t>.</w:t>
            </w:r>
          </w:p>
          <w:p w14:paraId="5E576892" w14:textId="77777777" w:rsidR="006055DE" w:rsidRPr="00D31B1D" w:rsidRDefault="006055DE" w:rsidP="00C87040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gridSpan w:val="2"/>
            <w:tcMar>
              <w:top w:w="57" w:type="dxa"/>
              <w:bottom w:w="57" w:type="dxa"/>
            </w:tcMar>
          </w:tcPr>
          <w:p w14:paraId="5A539A08" w14:textId="1098B548" w:rsidR="00E0310C" w:rsidRPr="00D31B1D" w:rsidRDefault="00FE6D83" w:rsidP="001010C0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="00E0310C" w:rsidRPr="00D31B1D">
              <w:rPr>
                <w:sz w:val="18"/>
                <w:szCs w:val="22"/>
                <w:lang w:val="nl-NL"/>
              </w:rPr>
              <w:t>eem</w:t>
            </w:r>
            <w:r w:rsidR="002C7FE3">
              <w:rPr>
                <w:sz w:val="18"/>
                <w:szCs w:val="22"/>
                <w:lang w:val="nl-NL"/>
              </w:rPr>
              <w:t xml:space="preserve"> de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="00E0310C"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="00E0310C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E0310C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5448FB73" w14:textId="0D6DC4E9" w:rsidR="00E0310C" w:rsidRPr="002C7FE3" w:rsidRDefault="00E0310C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0EE33CC1" w14:textId="77777777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</w:p>
          <w:p w14:paraId="3E9E60A6" w14:textId="1B73625F" w:rsidR="00E0310C" w:rsidRPr="00D31B1D" w:rsidRDefault="00E0310C" w:rsidP="001010C0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5CEEA468" w14:textId="77777777" w:rsidR="00E0310C" w:rsidRPr="002C7FE3" w:rsidRDefault="00E0310C" w:rsidP="001010C0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8766A9" w:rsidRPr="00D31B1D" w14:paraId="0602C8A9" w14:textId="77777777" w:rsidTr="00010C8A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428FF2" w14:textId="77777777" w:rsidR="008766A9" w:rsidRPr="00D31B1D" w:rsidRDefault="008766A9" w:rsidP="001010C0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9776" behindDoc="0" locked="0" layoutInCell="1" allowOverlap="1" wp14:anchorId="45F2EEBA" wp14:editId="13BD418C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9121B" w14:textId="77777777" w:rsidR="008766A9" w:rsidRPr="00D31B1D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0BB1FB06" w14:textId="77777777" w:rsidR="008766A9" w:rsidRDefault="008766A9" w:rsidP="001010C0">
            <w:pPr>
              <w:rPr>
                <w:b/>
                <w:sz w:val="18"/>
                <w:szCs w:val="22"/>
                <w:lang w:val="nl-NL"/>
              </w:rPr>
            </w:pPr>
          </w:p>
          <w:p w14:paraId="45F7C7E8" w14:textId="7D0CF65D" w:rsidR="008766A9" w:rsidRDefault="008766A9" w:rsidP="001010C0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 xml:space="preserve">ch lezen bovengemiddeld verloopt en </w:t>
            </w:r>
            <w:r w:rsidR="008C1B4B">
              <w:rPr>
                <w:i/>
                <w:sz w:val="18"/>
                <w:szCs w:val="22"/>
                <w:lang w:val="nl-NL"/>
              </w:rPr>
              <w:t xml:space="preserve">die </w:t>
            </w:r>
            <w:r>
              <w:rPr>
                <w:i/>
                <w:sz w:val="18"/>
                <w:szCs w:val="22"/>
                <w:lang w:val="nl-NL"/>
              </w:rPr>
              <w:t>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04B066D9" w14:textId="7E663A9E" w:rsidR="002C7FE3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63128D1B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2E3AA8C" w14:textId="77777777" w:rsidR="002C7FE3" w:rsidRPr="008C1C72" w:rsidRDefault="002C7FE3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1BD2FED" w14:textId="77777777" w:rsidR="008766A9" w:rsidRDefault="008766A9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D10C674" w14:textId="77777777" w:rsidR="00010C8A" w:rsidRDefault="00010C8A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12D2F6A2" w14:textId="77777777" w:rsidR="00010C8A" w:rsidRDefault="00010C8A" w:rsidP="001010C0">
            <w:pPr>
              <w:rPr>
                <w:i/>
                <w:sz w:val="18"/>
                <w:szCs w:val="22"/>
                <w:lang w:val="nl-NL"/>
              </w:rPr>
            </w:pPr>
          </w:p>
          <w:p w14:paraId="4DBCE7FF" w14:textId="179A3AEB" w:rsidR="00010C8A" w:rsidRPr="00D31B1D" w:rsidRDefault="00010C8A" w:rsidP="001010C0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gridSpan w:val="3"/>
          </w:tcPr>
          <w:p w14:paraId="631CFDDF" w14:textId="77777777" w:rsidR="008766A9" w:rsidRPr="00D31B1D" w:rsidRDefault="008766A9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</w:t>
            </w:r>
            <w:r w:rsidRPr="00D31B1D">
              <w:rPr>
                <w:sz w:val="18"/>
                <w:szCs w:val="22"/>
                <w:lang w:val="nl-NL"/>
              </w:rPr>
              <w:t xml:space="preserve"> 1.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6A4444DA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58124E2A" w14:textId="735A15A4" w:rsidR="008766A9" w:rsidRPr="00C97153" w:rsidRDefault="008766A9" w:rsidP="008B1591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 w:rsidR="00C97153">
              <w:rPr>
                <w:sz w:val="18"/>
                <w:szCs w:val="22"/>
                <w:lang w:val="nl-NL"/>
              </w:rPr>
              <w:t xml:space="preserve">en teksttoets </w:t>
            </w:r>
            <w:r w:rsidR="00655500" w:rsidRPr="00C97153">
              <w:rPr>
                <w:sz w:val="18"/>
                <w:szCs w:val="22"/>
                <w:lang w:val="nl-NL"/>
              </w:rPr>
              <w:t>AVI-</w:t>
            </w:r>
            <w:r w:rsidR="00F121BD">
              <w:rPr>
                <w:sz w:val="18"/>
                <w:szCs w:val="22"/>
                <w:lang w:val="nl-NL"/>
              </w:rPr>
              <w:t xml:space="preserve">PLUS </w:t>
            </w:r>
            <w:r w:rsidRPr="00C97153">
              <w:rPr>
                <w:sz w:val="18"/>
                <w:szCs w:val="22"/>
                <w:lang w:val="nl-NL"/>
              </w:rPr>
              <w:t>minimale score:</w:t>
            </w:r>
          </w:p>
          <w:p w14:paraId="646D69E3" w14:textId="25C343DE" w:rsidR="00632453" w:rsidRPr="00C97153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54842612" w14:textId="1D82E073" w:rsidR="00632453" w:rsidRPr="00D31B1D" w:rsidRDefault="00632453" w:rsidP="00632453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 w:rsidR="00083D0F"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5B92B9F4" w14:textId="77777777" w:rsidR="008766A9" w:rsidRPr="00D31B1D" w:rsidRDefault="005C4266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51584" behindDoc="0" locked="0" layoutInCell="1" allowOverlap="1" wp14:anchorId="5E884185" wp14:editId="05D9FAD3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F4BC1B" w14:textId="7787FB30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 w:rsidR="001F4A1A"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  <w:gridSpan w:val="2"/>
          </w:tcPr>
          <w:p w14:paraId="15E111F5" w14:textId="1EA12E08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2C7FE3"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67A95AE" w14:textId="389BF423" w:rsidR="008766A9" w:rsidRPr="00D31B1D" w:rsidRDefault="00E435EB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="008766A9" w:rsidRPr="00D31B1D">
              <w:rPr>
                <w:sz w:val="18"/>
                <w:szCs w:val="22"/>
              </w:rPr>
              <w:t>eeswerkboek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1</w:t>
            </w:r>
          </w:p>
          <w:p w14:paraId="57CD1E75" w14:textId="39FE4F19" w:rsidR="008766A9" w:rsidRPr="00D31B1D" w:rsidRDefault="00E435EB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8766A9" w:rsidRPr="00D31B1D">
              <w:rPr>
                <w:sz w:val="18"/>
                <w:szCs w:val="22"/>
              </w:rPr>
              <w:t>erkboek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8766A9" w:rsidRPr="00D31B1D">
              <w:rPr>
                <w:sz w:val="18"/>
                <w:szCs w:val="22"/>
              </w:rPr>
              <w:t>leesbevordering</w:t>
            </w:r>
            <w:proofErr w:type="spellEnd"/>
            <w:r w:rsidR="008766A9" w:rsidRPr="00D31B1D">
              <w:rPr>
                <w:sz w:val="18"/>
                <w:szCs w:val="22"/>
              </w:rPr>
              <w:t xml:space="preserve"> </w:t>
            </w:r>
            <w:r w:rsidR="00E86C9A">
              <w:rPr>
                <w:sz w:val="18"/>
                <w:szCs w:val="22"/>
              </w:rPr>
              <w:t>8</w:t>
            </w:r>
            <w:r w:rsidR="008766A9" w:rsidRPr="00D31B1D">
              <w:rPr>
                <w:sz w:val="18"/>
                <w:szCs w:val="22"/>
              </w:rPr>
              <w:t>A</w:t>
            </w:r>
          </w:p>
          <w:p w14:paraId="73165E38" w14:textId="73550BCA" w:rsidR="008766A9" w:rsidRPr="00D31B1D" w:rsidRDefault="00E435EB" w:rsidP="008B1591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8766A9"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3C2983E1" w14:textId="4ADADB92" w:rsidR="008766A9" w:rsidRPr="00D31B1D" w:rsidRDefault="00FE7EEF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5F85852A" wp14:editId="16E5BA75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102870</wp:posOffset>
                  </wp:positionV>
                  <wp:extent cx="152400" cy="152400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51A32" w14:textId="062EDBEC" w:rsidR="008766A9" w:rsidRPr="00D31B1D" w:rsidRDefault="002C7FE3" w:rsidP="009C1ECA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8766A9" w:rsidRPr="00D31B1D">
              <w:rPr>
                <w:sz w:val="18"/>
                <w:szCs w:val="22"/>
                <w:lang w:val="nl-NL"/>
              </w:rPr>
              <w:t>volgen de</w:t>
            </w:r>
            <w:r w:rsidR="00FE7EEF">
              <w:rPr>
                <w:sz w:val="18"/>
                <w:szCs w:val="22"/>
                <w:lang w:val="nl-NL"/>
              </w:rPr>
              <w:t xml:space="preserve">        </w:t>
            </w:r>
            <w:r w:rsidR="008766A9"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  <w:gridSpan w:val="2"/>
          </w:tcPr>
          <w:p w14:paraId="02EF944A" w14:textId="388F4037" w:rsidR="002E0A1B" w:rsidRPr="00D31B1D" w:rsidRDefault="002E0A1B" w:rsidP="002E0A1B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3C1881B2" w14:textId="77777777" w:rsidR="002E0A1B" w:rsidRPr="00D31B1D" w:rsidRDefault="002E0A1B" w:rsidP="002E0A1B">
            <w:pPr>
              <w:rPr>
                <w:sz w:val="18"/>
                <w:szCs w:val="22"/>
                <w:lang w:val="nl-NL"/>
              </w:rPr>
            </w:pPr>
          </w:p>
          <w:p w14:paraId="133466F5" w14:textId="77777777" w:rsidR="002E0A1B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C5E6E96" w14:textId="77777777" w:rsidR="002E0A1B" w:rsidRPr="00D31B1D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DC5696E" w14:textId="77777777" w:rsidR="002E0A1B" w:rsidRPr="00D31B1D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096A5AE2" w14:textId="77777777" w:rsidR="002E0A1B" w:rsidRDefault="002E0A1B" w:rsidP="002E0A1B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502D533D" w14:textId="77777777" w:rsidR="002E0A1B" w:rsidRDefault="002E0A1B" w:rsidP="002E0A1B">
            <w:pPr>
              <w:spacing w:line="276" w:lineRule="auto"/>
              <w:rPr>
                <w:sz w:val="18"/>
                <w:szCs w:val="22"/>
              </w:rPr>
            </w:pPr>
          </w:p>
          <w:p w14:paraId="5078E9F5" w14:textId="3D4E6117" w:rsidR="008766A9" w:rsidRPr="008766A9" w:rsidRDefault="008766A9" w:rsidP="005E2607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3D71D886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538C6458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4BF271BD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</w:p>
          <w:p w14:paraId="2F023D79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4BE156CA" w14:textId="77777777" w:rsidR="008766A9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47417625" w14:textId="77777777" w:rsidR="00FE7EEF" w:rsidRDefault="00FE7EEF" w:rsidP="00EC3AF7">
            <w:pPr>
              <w:rPr>
                <w:sz w:val="18"/>
                <w:szCs w:val="22"/>
                <w:lang w:val="nl-NL"/>
              </w:rPr>
            </w:pPr>
          </w:p>
          <w:p w14:paraId="2E59437B" w14:textId="77777777" w:rsidR="00FE7EEF" w:rsidRPr="00FE7EEF" w:rsidRDefault="00FE7EEF" w:rsidP="00FE7EEF">
            <w:pPr>
              <w:rPr>
                <w:sz w:val="18"/>
                <w:szCs w:val="22"/>
                <w:lang w:val="nl-NL"/>
              </w:rPr>
            </w:pPr>
            <w:r w:rsidRPr="00FE7EEF">
              <w:rPr>
                <w:sz w:val="18"/>
                <w:szCs w:val="22"/>
                <w:lang w:val="nl-NL"/>
              </w:rPr>
              <w:t>Elke week:</w:t>
            </w:r>
          </w:p>
          <w:p w14:paraId="2165B270" w14:textId="317E896C" w:rsidR="00FE7EEF" w:rsidRPr="00D31B1D" w:rsidRDefault="00FE7EEF" w:rsidP="00FE7EEF">
            <w:pPr>
              <w:rPr>
                <w:sz w:val="18"/>
                <w:szCs w:val="22"/>
                <w:lang w:val="nl-NL"/>
              </w:rPr>
            </w:pPr>
            <w:r w:rsidRPr="00FE7EEF">
              <w:rPr>
                <w:sz w:val="18"/>
                <w:szCs w:val="22"/>
                <w:lang w:val="nl-NL"/>
              </w:rPr>
              <w:t>1 x 45 min. literatuur- educatie/ leesbevordering.</w:t>
            </w:r>
          </w:p>
        </w:tc>
        <w:tc>
          <w:tcPr>
            <w:tcW w:w="763" w:type="pct"/>
            <w:gridSpan w:val="2"/>
            <w:tcMar>
              <w:top w:w="57" w:type="dxa"/>
              <w:bottom w:w="57" w:type="dxa"/>
            </w:tcMar>
          </w:tcPr>
          <w:p w14:paraId="557B288F" w14:textId="2990DDF2" w:rsidR="008766A9" w:rsidRPr="00D31B1D" w:rsidRDefault="00FE7EEF" w:rsidP="008B1591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="008766A9" w:rsidRPr="00D31B1D">
              <w:rPr>
                <w:sz w:val="18"/>
                <w:szCs w:val="22"/>
                <w:lang w:val="nl-NL"/>
              </w:rPr>
              <w:t>eem</w:t>
            </w:r>
            <w:r w:rsidR="002C7FE3">
              <w:rPr>
                <w:sz w:val="18"/>
                <w:szCs w:val="22"/>
                <w:lang w:val="nl-NL"/>
              </w:rPr>
              <w:t xml:space="preserve"> 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="008766A9"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="008766A9" w:rsidRPr="00D31B1D">
              <w:rPr>
                <w:sz w:val="18"/>
                <w:szCs w:val="22"/>
                <w:lang w:val="nl-NL"/>
              </w:rPr>
              <w:t xml:space="preserve"> toetsen van </w:t>
            </w:r>
            <w:r w:rsidR="008766A9">
              <w:rPr>
                <w:sz w:val="18"/>
                <w:szCs w:val="22"/>
                <w:lang w:val="nl-NL"/>
              </w:rPr>
              <w:t>periode</w:t>
            </w:r>
            <w:r w:rsidR="008766A9" w:rsidRPr="00D31B1D">
              <w:rPr>
                <w:sz w:val="18"/>
                <w:szCs w:val="22"/>
                <w:lang w:val="nl-NL"/>
              </w:rPr>
              <w:t xml:space="preserve"> 1 af. </w:t>
            </w:r>
          </w:p>
          <w:p w14:paraId="70CFE6CA" w14:textId="611B4A67" w:rsidR="008766A9" w:rsidRPr="002C7FE3" w:rsidRDefault="008766A9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w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 xml:space="preserve">oordtoets en </w:t>
            </w:r>
            <w:r w:rsidR="002C7FE3" w:rsidRPr="002C7FE3">
              <w:rPr>
                <w:i/>
                <w:iCs/>
                <w:sz w:val="18"/>
                <w:szCs w:val="22"/>
                <w:lang w:val="nl-NL"/>
              </w:rPr>
              <w:t>t</w:t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eksttoets)</w:t>
            </w:r>
          </w:p>
          <w:p w14:paraId="72D5C259" w14:textId="77777777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</w:p>
          <w:p w14:paraId="0D8DD0FD" w14:textId="0F3597B5" w:rsidR="008766A9" w:rsidRPr="00D31B1D" w:rsidRDefault="008766A9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149728BE" w14:textId="77777777" w:rsidR="008766A9" w:rsidRPr="00E60BC5" w:rsidRDefault="008766A9" w:rsidP="008B1591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7B4EE7" w:rsidRPr="00D31B1D" w14:paraId="08125311" w14:textId="77777777" w:rsidTr="00010C8A">
        <w:trPr>
          <w:trHeight w:val="227"/>
          <w:tblHeader/>
        </w:trPr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08A5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lastRenderedPageBreak/>
              <w:t>groep/namen</w:t>
            </w:r>
          </w:p>
        </w:tc>
        <w:tc>
          <w:tcPr>
            <w:tcW w:w="110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62B7975" w14:textId="77777777" w:rsidR="007B4EE7" w:rsidRPr="00D31B1D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CDF5D57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4" w:type="pct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00C924C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31" w:type="pct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D553038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7C08A" w14:textId="77777777" w:rsidR="007B4EE7" w:rsidRPr="007B4EE7" w:rsidRDefault="007B4EE7" w:rsidP="00BB7C65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A41360" w:rsidRPr="00D31B1D" w14:paraId="22102F40" w14:textId="77777777" w:rsidTr="00010C8A">
        <w:trPr>
          <w:trHeight w:val="1531"/>
        </w:trPr>
        <w:tc>
          <w:tcPr>
            <w:tcW w:w="759" w:type="pct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0959FD" w14:textId="3E8CFEFB" w:rsidR="00A41360" w:rsidRPr="00D31B1D" w:rsidRDefault="00644CBE" w:rsidP="008B1591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655B3492" wp14:editId="76FC9EE0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1360">
              <w:rPr>
                <w:b/>
                <w:sz w:val="18"/>
                <w:szCs w:val="22"/>
                <w:lang w:val="nl-NL"/>
              </w:rPr>
              <w:t>Plus</w:t>
            </w:r>
            <w:r w:rsidR="00A41360"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7BCE1C31" w14:textId="77777777" w:rsidR="00A41360" w:rsidRPr="00D31B1D" w:rsidRDefault="00A41360" w:rsidP="008B1591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D1C8979" w14:textId="77777777" w:rsidR="00A41360" w:rsidRPr="00D31B1D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428020AD" w14:textId="77777777" w:rsidR="00A41360" w:rsidRDefault="00A41360" w:rsidP="008B1591">
            <w:pPr>
              <w:rPr>
                <w:b/>
                <w:sz w:val="18"/>
                <w:szCs w:val="22"/>
                <w:lang w:val="nl-NL"/>
              </w:rPr>
            </w:pPr>
          </w:p>
          <w:p w14:paraId="1947A981" w14:textId="77777777" w:rsidR="002C7FE3" w:rsidRPr="00EE68B9" w:rsidRDefault="002C7FE3" w:rsidP="002C7FE3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D91466E" w14:textId="77777777" w:rsidR="002C7FE3" w:rsidRPr="008C1C72" w:rsidRDefault="002C7FE3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210A78DE" w14:textId="77777777" w:rsidR="00A41360" w:rsidRDefault="00A41360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0239A3BB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E2F3B3B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136C91F4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1BBC4AE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5CA92608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04D6B5CC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438D604D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18C03516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32657B29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04F51A56" w14:textId="77777777" w:rsidR="00C322A5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  <w:p w14:paraId="6A35E473" w14:textId="7A32ABC8" w:rsidR="00C322A5" w:rsidRPr="00D31B1D" w:rsidRDefault="00C322A5" w:rsidP="008B1591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6" w:type="pct"/>
          </w:tcPr>
          <w:p w14:paraId="04065AA9" w14:textId="3125AC17" w:rsidR="000B0768" w:rsidRPr="000B0768" w:rsidRDefault="0085656B" w:rsidP="000B0768">
            <w:pPr>
              <w:rPr>
                <w:bCs/>
                <w:sz w:val="18"/>
                <w:lang w:val="nl-NL"/>
              </w:rPr>
            </w:pPr>
            <w:r w:rsidRPr="000B0768">
              <w:rPr>
                <w:bCs/>
                <w:sz w:val="18"/>
                <w:szCs w:val="22"/>
                <w:lang w:val="nl-NL"/>
              </w:rPr>
              <w:t>Technisch l</w:t>
            </w:r>
            <w:r w:rsidR="00A41360" w:rsidRPr="000B0768">
              <w:rPr>
                <w:bCs/>
                <w:sz w:val="18"/>
                <w:szCs w:val="22"/>
                <w:lang w:val="nl-NL"/>
              </w:rPr>
              <w:t>e</w:t>
            </w:r>
            <w:r w:rsidR="000B0768" w:rsidRPr="000B0768">
              <w:rPr>
                <w:bCs/>
                <w:sz w:val="18"/>
                <w:szCs w:val="22"/>
                <w:lang w:val="nl-NL"/>
              </w:rPr>
              <w:t>zen onderhoud.</w:t>
            </w:r>
          </w:p>
          <w:p w14:paraId="4B0B76E0" w14:textId="0D47ADFA" w:rsidR="00D466AB" w:rsidRDefault="00D466AB" w:rsidP="000B0768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609DA1CC" w14:textId="77777777" w:rsidR="007F3F42" w:rsidRDefault="007F3F42" w:rsidP="007F3F42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4C19A755" w14:textId="3AD7454F" w:rsidR="00806232" w:rsidRPr="00806232" w:rsidRDefault="00806232" w:rsidP="009F0A35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  <w:gridSpan w:val="2"/>
          </w:tcPr>
          <w:p w14:paraId="0F353ECD" w14:textId="57C1BB31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 w:rsidR="00083A9D"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8B6E690" w14:textId="77777777" w:rsidR="00A41360" w:rsidRPr="00D31B1D" w:rsidRDefault="00A41360" w:rsidP="008B1591">
            <w:pPr>
              <w:rPr>
                <w:sz w:val="18"/>
                <w:szCs w:val="22"/>
                <w:lang w:val="nl-NL"/>
              </w:rPr>
            </w:pPr>
          </w:p>
          <w:p w14:paraId="6BB7DC9B" w14:textId="2EC0A9B7" w:rsidR="00A41360" w:rsidRPr="00842745" w:rsidRDefault="00083A9D" w:rsidP="00842745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</w:t>
            </w:r>
            <w:r w:rsidR="00A41360">
              <w:rPr>
                <w:sz w:val="18"/>
                <w:lang w:val="nl-NL"/>
              </w:rPr>
              <w:t>lusboek</w:t>
            </w:r>
            <w:r w:rsidR="00A41360" w:rsidRPr="00842745">
              <w:rPr>
                <w:sz w:val="18"/>
                <w:lang w:val="nl-NL"/>
              </w:rPr>
              <w:t xml:space="preserve">  </w:t>
            </w:r>
            <w:r w:rsidR="00644CD4">
              <w:rPr>
                <w:sz w:val="18"/>
                <w:lang w:val="nl-NL"/>
              </w:rPr>
              <w:t>1</w:t>
            </w:r>
          </w:p>
          <w:p w14:paraId="07970C4A" w14:textId="1DD8302A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="00A41360" w:rsidRPr="00D31B1D">
              <w:rPr>
                <w:sz w:val="18"/>
                <w:szCs w:val="22"/>
              </w:rPr>
              <w:t>erkboek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proofErr w:type="spellStart"/>
            <w:r w:rsidR="00A41360" w:rsidRPr="00D31B1D">
              <w:rPr>
                <w:sz w:val="18"/>
                <w:szCs w:val="22"/>
              </w:rPr>
              <w:t>leesbevordering</w:t>
            </w:r>
            <w:proofErr w:type="spellEnd"/>
            <w:r w:rsidR="00A41360" w:rsidRPr="00D31B1D">
              <w:rPr>
                <w:sz w:val="18"/>
                <w:szCs w:val="22"/>
              </w:rPr>
              <w:t xml:space="preserve"> </w:t>
            </w:r>
            <w:r w:rsidR="00E86C9A">
              <w:rPr>
                <w:sz w:val="18"/>
                <w:szCs w:val="22"/>
              </w:rPr>
              <w:t>8</w:t>
            </w:r>
            <w:r w:rsidR="00A41360" w:rsidRPr="00D31B1D">
              <w:rPr>
                <w:sz w:val="18"/>
                <w:szCs w:val="22"/>
              </w:rPr>
              <w:t>A</w:t>
            </w:r>
          </w:p>
          <w:p w14:paraId="48BF2E9A" w14:textId="6771B727" w:rsidR="00A41360" w:rsidRPr="00D31B1D" w:rsidRDefault="00083A9D" w:rsidP="00842745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="00A41360" w:rsidRPr="00D31B1D">
              <w:rPr>
                <w:sz w:val="18"/>
                <w:szCs w:val="22"/>
                <w:lang w:val="nl-NL"/>
              </w:rPr>
              <w:t>erkbladen extra oefenen</w:t>
            </w:r>
            <w:r w:rsidR="00A41360">
              <w:rPr>
                <w:sz w:val="18"/>
                <w:szCs w:val="22"/>
                <w:lang w:val="nl-NL"/>
              </w:rPr>
              <w:t xml:space="preserve"> plus</w:t>
            </w:r>
            <w:r w:rsidR="00A41360"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 w:rsidR="00A41360">
              <w:rPr>
                <w:sz w:val="18"/>
                <w:szCs w:val="22"/>
                <w:lang w:val="nl-NL"/>
              </w:rPr>
              <w:t>- &gt; zie handleiding voor plusblad per les</w:t>
            </w:r>
            <w:r w:rsidR="00A41360" w:rsidRPr="00D31B1D">
              <w:rPr>
                <w:sz w:val="18"/>
                <w:szCs w:val="22"/>
                <w:lang w:val="nl-NL"/>
              </w:rPr>
              <w:t>)</w:t>
            </w:r>
          </w:p>
          <w:p w14:paraId="696B9ADE" w14:textId="77777777" w:rsidR="00A41360" w:rsidRPr="00D31B1D" w:rsidRDefault="00A41360" w:rsidP="00842745">
            <w:pPr>
              <w:rPr>
                <w:sz w:val="18"/>
                <w:szCs w:val="22"/>
                <w:lang w:val="nl-NL"/>
              </w:rPr>
            </w:pPr>
          </w:p>
          <w:p w14:paraId="60211714" w14:textId="64CF7258" w:rsidR="00A41360" w:rsidRPr="00D31B1D" w:rsidRDefault="002C7FE3" w:rsidP="00842745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="00A41360">
              <w:rPr>
                <w:sz w:val="18"/>
                <w:szCs w:val="22"/>
                <w:lang w:val="nl-NL"/>
              </w:rPr>
              <w:t>voeren alle opdrachten van de les uit</w:t>
            </w:r>
            <w:r w:rsidR="00A41360"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4" w:type="pct"/>
            <w:gridSpan w:val="2"/>
          </w:tcPr>
          <w:p w14:paraId="37B3A21B" w14:textId="69084234" w:rsidR="00A41360" w:rsidRPr="00D31B1D" w:rsidRDefault="00305102" w:rsidP="002E0A1B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 w:rsidR="002E0A1B"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="00073E4E"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31" w:type="pct"/>
            <w:gridSpan w:val="3"/>
          </w:tcPr>
          <w:p w14:paraId="09F2359D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2BFF79A4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02EA4580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</w:p>
          <w:p w14:paraId="7078E676" w14:textId="77777777" w:rsidR="00EC3AF7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24DD267" w14:textId="77777777" w:rsidR="00073E4E" w:rsidRDefault="00EC3AF7" w:rsidP="00EC3AF7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6BA9F65E" w14:textId="77777777" w:rsidR="00FE7EEF" w:rsidRDefault="00FE7EEF" w:rsidP="00EC3AF7">
            <w:pPr>
              <w:rPr>
                <w:sz w:val="18"/>
                <w:szCs w:val="22"/>
                <w:lang w:val="nl-NL"/>
              </w:rPr>
            </w:pPr>
          </w:p>
          <w:p w14:paraId="54E9A7AD" w14:textId="77777777" w:rsidR="00FE7EEF" w:rsidRPr="00FE7EEF" w:rsidRDefault="00FE7EEF" w:rsidP="00FE7EEF">
            <w:pPr>
              <w:rPr>
                <w:sz w:val="18"/>
                <w:szCs w:val="22"/>
                <w:lang w:val="nl-NL"/>
              </w:rPr>
            </w:pPr>
            <w:r w:rsidRPr="00FE7EEF">
              <w:rPr>
                <w:sz w:val="18"/>
                <w:szCs w:val="22"/>
                <w:lang w:val="nl-NL"/>
              </w:rPr>
              <w:t>Elke week:</w:t>
            </w:r>
          </w:p>
          <w:p w14:paraId="4C697137" w14:textId="555AE0B3" w:rsidR="00FE7EEF" w:rsidRPr="00D31B1D" w:rsidRDefault="00FE7EEF" w:rsidP="00FE7EEF">
            <w:pPr>
              <w:rPr>
                <w:sz w:val="18"/>
                <w:szCs w:val="22"/>
                <w:lang w:val="nl-NL"/>
              </w:rPr>
            </w:pPr>
            <w:r w:rsidRPr="00FE7EEF">
              <w:rPr>
                <w:sz w:val="18"/>
                <w:szCs w:val="22"/>
                <w:lang w:val="nl-NL"/>
              </w:rPr>
              <w:t>1 x 45 min. literatuur- educatie/ leesbevordering.</w:t>
            </w:r>
            <w:r>
              <w:rPr>
                <w:sz w:val="18"/>
                <w:szCs w:val="22"/>
                <w:lang w:val="nl-NL"/>
              </w:rPr>
              <w:t xml:space="preserve"> Daarnaast elke week verdieping op aanbod literatuur-educatie.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631E7234" w14:textId="14A4BE6A" w:rsidR="00A41360" w:rsidRPr="002C7FE3" w:rsidRDefault="00B04086" w:rsidP="008B1591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94170A" w:rsidRPr="0094170A" w14:paraId="62E49E34" w14:textId="77777777" w:rsidTr="00010C8A">
        <w:trPr>
          <w:trHeight w:val="1531"/>
        </w:trPr>
        <w:tc>
          <w:tcPr>
            <w:tcW w:w="759" w:type="pct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F1757A" w14:textId="1BBEE572" w:rsidR="0094170A" w:rsidRPr="00FE7EEF" w:rsidRDefault="00FE7EEF" w:rsidP="0094170A">
            <w:pPr>
              <w:rPr>
                <w:b/>
                <w:bCs/>
                <w:i/>
                <w:sz w:val="18"/>
                <w:lang w:val="nl-NL"/>
              </w:rPr>
            </w:pPr>
            <w:r>
              <w:rPr>
                <w:b/>
                <w:bCs/>
                <w:i/>
                <w:sz w:val="18"/>
                <w:lang w:val="nl-NL"/>
              </w:rPr>
              <w:t>K</w:t>
            </w:r>
            <w:r w:rsidR="0094170A" w:rsidRPr="00FE7EEF">
              <w:rPr>
                <w:b/>
                <w:bCs/>
                <w:i/>
                <w:sz w:val="18"/>
                <w:lang w:val="nl-NL"/>
              </w:rPr>
              <w:t>inderen met specifieke pedagogische en/of didactische behoeften</w:t>
            </w:r>
          </w:p>
          <w:p w14:paraId="0734B140" w14:textId="77777777" w:rsidR="0094170A" w:rsidRPr="0094170A" w:rsidRDefault="0094170A" w:rsidP="0094170A">
            <w:pPr>
              <w:rPr>
                <w:i/>
                <w:sz w:val="18"/>
                <w:lang w:val="nl-NL"/>
              </w:rPr>
            </w:pPr>
          </w:p>
          <w:p w14:paraId="77BCA24B" w14:textId="77777777" w:rsidR="0094170A" w:rsidRDefault="0094170A" w:rsidP="0094170A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 w:rsidR="002C7FE3">
              <w:rPr>
                <w:i/>
                <w:sz w:val="18"/>
                <w:lang w:val="nl-NL"/>
              </w:rPr>
              <w:t>.</w:t>
            </w:r>
          </w:p>
          <w:p w14:paraId="2F6A9737" w14:textId="77777777" w:rsidR="00FE7EEF" w:rsidRDefault="00FE7EEF" w:rsidP="0094170A">
            <w:pPr>
              <w:rPr>
                <w:i/>
                <w:sz w:val="18"/>
                <w:lang w:val="nl-NL"/>
              </w:rPr>
            </w:pPr>
          </w:p>
          <w:p w14:paraId="0F787D71" w14:textId="77777777" w:rsidR="00FE7EEF" w:rsidRDefault="00FE7EEF" w:rsidP="0094170A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 xml:space="preserve">namen: </w:t>
            </w:r>
          </w:p>
          <w:p w14:paraId="391EA858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242972BD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1B7AC16D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75F042A9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5D1C623B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0668A708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612A2C25" w14:textId="77777777" w:rsidR="00FE7EEF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  <w:p w14:paraId="0B809542" w14:textId="29EC8027" w:rsidR="00FE7EEF" w:rsidRPr="0094170A" w:rsidRDefault="00FE7EEF" w:rsidP="0094170A">
            <w:pPr>
              <w:rPr>
                <w:b/>
                <w:i/>
                <w:sz w:val="18"/>
                <w:lang w:val="nl-NL"/>
              </w:rPr>
            </w:pPr>
          </w:p>
        </w:tc>
        <w:tc>
          <w:tcPr>
            <w:tcW w:w="1106" w:type="pct"/>
          </w:tcPr>
          <w:p w14:paraId="5EEAB082" w14:textId="5F7FAFB8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863" w:type="pct"/>
            <w:gridSpan w:val="2"/>
          </w:tcPr>
          <w:p w14:paraId="6C825985" w14:textId="49FB469E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984" w:type="pct"/>
            <w:gridSpan w:val="2"/>
          </w:tcPr>
          <w:p w14:paraId="5FB12B8A" w14:textId="345A6DFB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  <w:tc>
          <w:tcPr>
            <w:tcW w:w="531" w:type="pct"/>
            <w:gridSpan w:val="3"/>
          </w:tcPr>
          <w:p w14:paraId="2AE04073" w14:textId="77E0A6C3" w:rsidR="0094170A" w:rsidRPr="0094170A" w:rsidRDefault="0094170A" w:rsidP="008B1591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78154428" w14:textId="5ADD0239" w:rsidR="0094170A" w:rsidRPr="0094170A" w:rsidRDefault="002C7FE3" w:rsidP="008B1591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</w:t>
            </w:r>
            <w:r w:rsidR="0094170A">
              <w:rPr>
                <w:i/>
                <w:sz w:val="18"/>
                <w:lang w:val="nl-NL"/>
              </w:rPr>
              <w:t>elf invullen</w:t>
            </w:r>
          </w:p>
        </w:tc>
      </w:tr>
    </w:tbl>
    <w:p w14:paraId="77960B7A" w14:textId="4A000053" w:rsidR="002C0E12" w:rsidRDefault="002C0E12" w:rsidP="00FE7EEF">
      <w:pPr>
        <w:spacing w:after="0"/>
      </w:pPr>
    </w:p>
    <w:p w14:paraId="7D195AFF" w14:textId="50C4E996" w:rsidR="00C322A5" w:rsidRDefault="00C322A5" w:rsidP="00FE7EEF">
      <w:pPr>
        <w:spacing w:after="0"/>
      </w:pPr>
    </w:p>
    <w:p w14:paraId="3A8CEB4F" w14:textId="77777777" w:rsidR="00487E22" w:rsidRPr="001010C0" w:rsidRDefault="00487E22" w:rsidP="00487E22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68480" behindDoc="0" locked="0" layoutInCell="1" allowOverlap="1" wp14:anchorId="7B55E5E7" wp14:editId="2961BABE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>roep:</w:t>
      </w:r>
      <w:r>
        <w:rPr>
          <w:b/>
        </w:rPr>
        <w:t xml:space="preserve"> 8</w:t>
      </w:r>
      <w:r w:rsidRPr="001010C0">
        <w:rPr>
          <w:b/>
        </w:rPr>
        <w:t xml:space="preserve"> 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5"/>
        <w:gridCol w:w="3234"/>
        <w:gridCol w:w="2430"/>
        <w:gridCol w:w="2769"/>
        <w:gridCol w:w="1405"/>
        <w:gridCol w:w="2136"/>
      </w:tblGrid>
      <w:tr w:rsidR="00487E22" w:rsidRPr="00D31B1D" w14:paraId="5D3568D9" w14:textId="77777777" w:rsidTr="00760AA4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C05CC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2E7439D" w14:textId="77777777" w:rsidR="00487E22" w:rsidRPr="00D31B1D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D19DC71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42A9F03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2230644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41FD2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487E22" w:rsidRPr="00D31B1D" w14:paraId="328CD1FA" w14:textId="77777777" w:rsidTr="00760AA4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5042818" w14:textId="77777777" w:rsidR="00487E22" w:rsidRPr="007B4EE7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B8303B2" w14:textId="77777777" w:rsidR="00487E22" w:rsidRPr="007B4EE7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C31C1D9" w14:textId="77777777" w:rsidR="00487E22" w:rsidRPr="007B4EE7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E650D0" w14:textId="77777777" w:rsidR="00487E22" w:rsidRPr="007B4EE7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DB71122" w14:textId="77777777" w:rsidR="00487E22" w:rsidRPr="007B4EE7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190976" w14:textId="77777777" w:rsidR="00487E22" w:rsidRPr="007B4EE7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</w:tr>
      <w:tr w:rsidR="00487E22" w:rsidRPr="00D31B1D" w14:paraId="1F079E1B" w14:textId="77777777" w:rsidTr="00760AA4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60430D" w14:textId="77777777" w:rsidR="00487E22" w:rsidRPr="00D31B1D" w:rsidRDefault="00487E22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69504" behindDoc="0" locked="0" layoutInCell="1" allowOverlap="1" wp14:anchorId="2545CD30" wp14:editId="01DD6CD4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0AF944C2" w14:textId="77777777" w:rsidR="00487E22" w:rsidRDefault="00487E22" w:rsidP="00760AA4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17CF83B2" w14:textId="77777777" w:rsidR="00487E22" w:rsidRPr="00D31B1D" w:rsidRDefault="00487E22" w:rsidP="00760AA4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0EFC0681" w14:textId="77777777" w:rsidR="00487E22" w:rsidRPr="0024097A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7592373C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55DF7BB" w14:textId="77777777" w:rsidR="00487E22" w:rsidRPr="00EE68B9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0F56906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</w:tcPr>
          <w:p w14:paraId="61CAC579" w14:textId="77777777" w:rsidR="00487E22" w:rsidRPr="00AF13D9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AVI-PLUS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3B0698F0" w14:textId="77777777" w:rsidR="00487E22" w:rsidRPr="00AF13D9" w:rsidRDefault="00487E22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0725F64C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</w:p>
          <w:p w14:paraId="5666838C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35D165B5" w14:textId="77777777" w:rsidR="00487E22" w:rsidRPr="00D31B1D" w:rsidRDefault="00487E22" w:rsidP="00760AA4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3D378E0C" w14:textId="77777777" w:rsidR="00487E22" w:rsidRDefault="00487E22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576188">
              <w:rPr>
                <w:sz w:val="18"/>
                <w:szCs w:val="22"/>
                <w:lang w:val="nl-NL"/>
              </w:rPr>
              <w:t>woorden</w:t>
            </w:r>
            <w:r>
              <w:rPr>
                <w:sz w:val="18"/>
                <w:szCs w:val="22"/>
                <w:lang w:val="nl-NL"/>
              </w:rPr>
              <w:t xml:space="preserve"> die eindigen op </w:t>
            </w:r>
            <w:proofErr w:type="spellStart"/>
            <w:r w:rsidRPr="000977C9">
              <w:rPr>
                <w:b/>
                <w:bCs/>
                <w:sz w:val="18"/>
                <w:szCs w:val="22"/>
                <w:lang w:val="nl-NL"/>
              </w:rPr>
              <w:t>eaal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Pr="000977C9">
              <w:rPr>
                <w:b/>
                <w:bCs/>
                <w:sz w:val="18"/>
                <w:szCs w:val="22"/>
                <w:lang w:val="nl-NL"/>
              </w:rPr>
              <w:t>ueel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, </w:t>
            </w:r>
            <w:proofErr w:type="spellStart"/>
            <w:r w:rsidRPr="000977C9">
              <w:rPr>
                <w:b/>
                <w:bCs/>
                <w:sz w:val="18"/>
                <w:szCs w:val="22"/>
                <w:lang w:val="nl-NL"/>
              </w:rPr>
              <w:t>iaal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en </w:t>
            </w:r>
            <w:proofErr w:type="spellStart"/>
            <w:r w:rsidRPr="000977C9">
              <w:rPr>
                <w:b/>
                <w:bCs/>
                <w:sz w:val="18"/>
                <w:szCs w:val="22"/>
                <w:lang w:val="nl-NL"/>
              </w:rPr>
              <w:t>ieel</w:t>
            </w:r>
            <w:proofErr w:type="spellEnd"/>
          </w:p>
          <w:p w14:paraId="17512C2B" w14:textId="77777777" w:rsidR="00487E22" w:rsidRDefault="00487E22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0977C9">
              <w:rPr>
                <w:b/>
                <w:bCs/>
                <w:sz w:val="18"/>
                <w:szCs w:val="22"/>
                <w:lang w:val="nl-NL"/>
              </w:rPr>
              <w:t>air</w:t>
            </w:r>
          </w:p>
          <w:p w14:paraId="20181DE1" w14:textId="77777777" w:rsidR="00487E22" w:rsidRDefault="00487E22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die eindigen op </w:t>
            </w:r>
            <w:proofErr w:type="spellStart"/>
            <w:r w:rsidRPr="000977C9">
              <w:rPr>
                <w:b/>
                <w:bCs/>
                <w:sz w:val="18"/>
                <w:szCs w:val="22"/>
                <w:lang w:val="nl-NL"/>
              </w:rPr>
              <w:t>ig</w:t>
            </w:r>
            <w:proofErr w:type="spellEnd"/>
            <w:r w:rsidRPr="000977C9">
              <w:rPr>
                <w:b/>
                <w:bCs/>
                <w:sz w:val="18"/>
                <w:szCs w:val="22"/>
                <w:lang w:val="nl-NL"/>
              </w:rPr>
              <w:t>(e)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0977C9">
              <w:rPr>
                <w:b/>
                <w:bCs/>
                <w:sz w:val="18"/>
                <w:szCs w:val="22"/>
                <w:lang w:val="nl-NL"/>
              </w:rPr>
              <w:t>lijk(e)</w:t>
            </w:r>
            <w:r>
              <w:rPr>
                <w:sz w:val="18"/>
                <w:szCs w:val="22"/>
                <w:lang w:val="nl-NL"/>
              </w:rPr>
              <w:t xml:space="preserve"> (3+ 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>)</w:t>
            </w:r>
          </w:p>
          <w:p w14:paraId="583EF350" w14:textId="77777777" w:rsidR="00487E22" w:rsidRDefault="00487E22" w:rsidP="00760AA4">
            <w:pPr>
              <w:ind w:left="360"/>
              <w:rPr>
                <w:sz w:val="18"/>
                <w:szCs w:val="22"/>
                <w:lang w:val="nl-NL"/>
              </w:rPr>
            </w:pPr>
          </w:p>
          <w:p w14:paraId="02093535" w14:textId="77777777" w:rsidR="00487E22" w:rsidRPr="00D31B1D" w:rsidRDefault="00487E22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364AF05F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3F4363E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7AD1CF2C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</w:t>
            </w:r>
            <w:r w:rsidRPr="00D31B1D">
              <w:rPr>
                <w:sz w:val="18"/>
                <w:szCs w:val="22"/>
              </w:rPr>
              <w:t>A</w:t>
            </w:r>
          </w:p>
          <w:p w14:paraId="5E05C57E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1E764C04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2576" behindDoc="0" locked="0" layoutInCell="1" allowOverlap="1" wp14:anchorId="26A4B1F2" wp14:editId="174B5BD9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108585</wp:posOffset>
                  </wp:positionV>
                  <wp:extent cx="161925" cy="173355"/>
                  <wp:effectExtent l="0" t="0" r="952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4EF5BE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5F364E04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415BE10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7CD54AEB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1DA8171A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548B127E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765141A3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26501090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68983203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31C384C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opgave 1 van de les zelfstandig eerder aangeboden leesdoelen en werken dan zelfstandig verder. De lesindeling is als volgt:</w:t>
            </w:r>
          </w:p>
          <w:p w14:paraId="34CA2235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498F2983" w14:textId="77777777" w:rsidR="00487E22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43873C3" w14:textId="77777777" w:rsidR="00487E22" w:rsidRPr="00D31B1D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4BDCC44" w14:textId="77777777" w:rsidR="00487E22" w:rsidRPr="00D31B1D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10523109" w14:textId="77777777" w:rsidR="00487E22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3C2FE210" w14:textId="77777777" w:rsidR="00487E22" w:rsidRDefault="00487E22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140057B5" w14:textId="77777777" w:rsidR="00487E22" w:rsidRDefault="00487E22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6C3170B3" w14:textId="77777777" w:rsidR="00487E22" w:rsidRPr="008A6734" w:rsidRDefault="00487E22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3FBD7AD7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631E4EAA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1CBCB151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0DEB36F0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13A745BE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132B587A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00EDFA9E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44B43F03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literatuur-educatie/ leesbevordering.</w:t>
            </w:r>
          </w:p>
          <w:p w14:paraId="51E23819" w14:textId="77777777" w:rsidR="00487E22" w:rsidRPr="008A6734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6E8EEC7F" w14:textId="77777777" w:rsidR="00487E22" w:rsidRPr="008A6734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C13C708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Bij de</w:t>
            </w:r>
            <w:r>
              <w:rPr>
                <w:sz w:val="18"/>
                <w:szCs w:val="22"/>
                <w:lang w:val="nl-NL"/>
              </w:rPr>
              <w:t xml:space="preserve"> gemiddelde lezers neem je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1DC78AB3" w14:textId="77777777" w:rsidR="00487E22" w:rsidRPr="002C7FE3" w:rsidRDefault="00487E22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B20B432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00AD9A5D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02492DC2" w14:textId="77777777" w:rsidR="00487E22" w:rsidRDefault="00487E22" w:rsidP="00487E22">
      <w:r>
        <w:br w:type="page"/>
      </w:r>
    </w:p>
    <w:tbl>
      <w:tblPr>
        <w:tblStyle w:val="Tabelraster"/>
        <w:tblW w:w="5002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3"/>
        <w:gridCol w:w="101"/>
        <w:gridCol w:w="3097"/>
        <w:gridCol w:w="36"/>
        <w:gridCol w:w="2380"/>
        <w:gridCol w:w="50"/>
        <w:gridCol w:w="2705"/>
        <w:gridCol w:w="65"/>
        <w:gridCol w:w="1406"/>
        <w:gridCol w:w="17"/>
        <w:gridCol w:w="2120"/>
      </w:tblGrid>
      <w:tr w:rsidR="00487E22" w:rsidRPr="00D31B1D" w14:paraId="6533B717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6D1014" w14:textId="77777777" w:rsidR="00487E22" w:rsidRPr="00D31B1D" w:rsidRDefault="00487E22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71552" behindDoc="0" locked="0" layoutInCell="1" allowOverlap="1" wp14:anchorId="410F5086" wp14:editId="03910378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0EB1FD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41CEFA1F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3C5E4E7B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8F588A6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E87F21D" w14:textId="77777777" w:rsidR="00487E22" w:rsidRPr="00EE68B9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50602A03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4388903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57ECFC59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gridSpan w:val="3"/>
          </w:tcPr>
          <w:p w14:paraId="3999CE61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5C8F363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7D204AD9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>
              <w:rPr>
                <w:sz w:val="18"/>
                <w:szCs w:val="22"/>
                <w:lang w:val="nl-NL"/>
              </w:rPr>
              <w:t xml:space="preserve"> en teksttoets AVI-PLUS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5AE469BB" w14:textId="77777777" w:rsidR="00487E22" w:rsidRPr="00C97153" w:rsidRDefault="00487E22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07B9115D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61DBDBDF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4A8EF7F7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3600" behindDoc="0" locked="0" layoutInCell="1" allowOverlap="1" wp14:anchorId="6D3EBD73" wp14:editId="1AF6E116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-44450</wp:posOffset>
                  </wp:positionV>
                  <wp:extent cx="161925" cy="173355"/>
                  <wp:effectExtent l="0" t="0" r="9525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  <w:gridSpan w:val="2"/>
          </w:tcPr>
          <w:p w14:paraId="69CBA588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49A3456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6AD6B097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</w:t>
            </w:r>
            <w:r w:rsidRPr="00D31B1D">
              <w:rPr>
                <w:sz w:val="18"/>
                <w:szCs w:val="22"/>
              </w:rPr>
              <w:t>A</w:t>
            </w:r>
          </w:p>
          <w:p w14:paraId="49417988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FE026CD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053D82DC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74624" behindDoc="0" locked="0" layoutInCell="1" allowOverlap="1" wp14:anchorId="0C25C9A9" wp14:editId="20B60282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-3810</wp:posOffset>
                  </wp:positionV>
                  <wp:extent cx="174573" cy="195580"/>
                  <wp:effectExtent l="0" t="0" r="0" b="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4573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>volgen de</w:t>
            </w:r>
            <w:r>
              <w:rPr>
                <w:sz w:val="18"/>
                <w:szCs w:val="22"/>
                <w:lang w:val="nl-NL"/>
              </w:rPr>
              <w:t xml:space="preserve">   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23D1D31E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439CEB48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</w:t>
            </w:r>
          </w:p>
        </w:tc>
        <w:tc>
          <w:tcPr>
            <w:tcW w:w="989" w:type="pct"/>
            <w:gridSpan w:val="2"/>
          </w:tcPr>
          <w:p w14:paraId="75FB0AA3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3AD3F51E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706F5AEF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7B007742" w14:textId="77777777" w:rsidR="00487E22" w:rsidRDefault="00487E22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5BEC29AB" w14:textId="77777777" w:rsidR="00487E22" w:rsidRPr="00D31B1D" w:rsidRDefault="00487E22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E07675B" w14:textId="77777777" w:rsidR="00487E22" w:rsidRPr="00D31B1D" w:rsidRDefault="00487E22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4D14C68E" w14:textId="77777777" w:rsidR="00487E22" w:rsidRPr="00D31B1D" w:rsidRDefault="00487E22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31120DC7" w14:textId="77777777" w:rsidR="00487E22" w:rsidRPr="000302B8" w:rsidRDefault="00487E22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0302B8">
              <w:rPr>
                <w:sz w:val="18"/>
                <w:szCs w:val="22"/>
              </w:rPr>
              <w:t xml:space="preserve"> </w:t>
            </w:r>
          </w:p>
          <w:p w14:paraId="1CA75D1E" w14:textId="77777777" w:rsidR="00487E22" w:rsidRPr="00D31B1D" w:rsidRDefault="00487E22" w:rsidP="00760AA4">
            <w:pPr>
              <w:rPr>
                <w:sz w:val="18"/>
                <w:szCs w:val="22"/>
              </w:rPr>
            </w:pPr>
          </w:p>
          <w:p w14:paraId="5BAC08DC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71DCCC44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3E953F92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7EB4890B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6EFA765C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199BA1EF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2A000B4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4F47B9AE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0DAB1C36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7865FF7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7C0716E7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37069A9F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45 min literatuur-educatie/ leesbevordering.</w:t>
            </w:r>
          </w:p>
        </w:tc>
        <w:tc>
          <w:tcPr>
            <w:tcW w:w="763" w:type="pct"/>
            <w:gridSpan w:val="2"/>
            <w:tcMar>
              <w:top w:w="57" w:type="dxa"/>
              <w:bottom w:w="57" w:type="dxa"/>
            </w:tcMar>
          </w:tcPr>
          <w:p w14:paraId="1366A599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Bij 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63EB9E45" w14:textId="77777777" w:rsidR="00487E22" w:rsidRPr="002C7FE3" w:rsidRDefault="00487E22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6123A60A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2FA5B9D5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03D6DEF3" w14:textId="77777777" w:rsidR="00487E22" w:rsidRPr="002C7FE3" w:rsidRDefault="00487E22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487E22" w:rsidRPr="00D31B1D" w14:paraId="3513A00A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C03CAA5" w14:textId="77777777" w:rsidR="00487E22" w:rsidRPr="00D31B1D" w:rsidRDefault="00487E22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5648" behindDoc="0" locked="0" layoutInCell="1" allowOverlap="1" wp14:anchorId="018AEBDA" wp14:editId="4986CDA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81D4E4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77D0E419" w14:textId="77777777" w:rsidR="00487E22" w:rsidRDefault="00487E22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23CB98E8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54B5BFA4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B85DBBB" w14:textId="77777777" w:rsidR="00487E22" w:rsidRPr="00EE68B9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94B7704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F21A561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8D2344E" w14:textId="2FDC9BF8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D584299" w14:textId="7DFFC8B0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8C2F15C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32D8BC5" w14:textId="77777777" w:rsidR="00487E2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557F2EF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gridSpan w:val="3"/>
          </w:tcPr>
          <w:p w14:paraId="7A0FAA04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45FA4A92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2E0BAB44" w14:textId="77777777" w:rsidR="00487E22" w:rsidRPr="00C97153" w:rsidRDefault="00487E22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AVI-PLUS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0B61C95" w14:textId="77777777" w:rsidR="00487E22" w:rsidRPr="00C97153" w:rsidRDefault="00487E22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3573418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21A63AEE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0528" behindDoc="0" locked="0" layoutInCell="1" allowOverlap="1" wp14:anchorId="538B859C" wp14:editId="2A919B19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F703E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  <w:gridSpan w:val="2"/>
          </w:tcPr>
          <w:p w14:paraId="13F19B58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36E147E0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1</w:t>
            </w:r>
          </w:p>
          <w:p w14:paraId="7B8F3799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8A</w:t>
            </w:r>
          </w:p>
          <w:p w14:paraId="4054DB39" w14:textId="77777777" w:rsidR="00487E22" w:rsidRPr="00D31B1D" w:rsidRDefault="00487E22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126AF041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2EF7D75D" wp14:editId="750DD6FC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118110</wp:posOffset>
                  </wp:positionV>
                  <wp:extent cx="152400" cy="15240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8F9939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  <w:gridSpan w:val="2"/>
          </w:tcPr>
          <w:p w14:paraId="3EF5EE9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7BCF9469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657D73C2" w14:textId="77777777" w:rsidR="00487E22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8CEBDCF" w14:textId="77777777" w:rsidR="00487E22" w:rsidRPr="00D31B1D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4E5469FE" w14:textId="77777777" w:rsidR="00487E22" w:rsidRPr="00D31B1D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17730D2B" w14:textId="77777777" w:rsidR="00487E22" w:rsidRDefault="00487E22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33CCE092" w14:textId="77777777" w:rsidR="00487E22" w:rsidRDefault="00487E22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55D0127C" w14:textId="77777777" w:rsidR="00487E22" w:rsidRPr="008766A9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2A6209E5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0E2270C8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5A4D7349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684C8E0F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BF2CDC8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CCD66EC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3EF2297A" w14:textId="77777777" w:rsidR="00487E22" w:rsidRPr="001D07E9" w:rsidRDefault="00487E22" w:rsidP="00760AA4">
            <w:pPr>
              <w:rPr>
                <w:sz w:val="18"/>
                <w:szCs w:val="22"/>
                <w:lang w:val="nl-NL"/>
              </w:rPr>
            </w:pPr>
            <w:r w:rsidRPr="001D07E9">
              <w:rPr>
                <w:sz w:val="18"/>
                <w:szCs w:val="22"/>
                <w:lang w:val="nl-NL"/>
              </w:rPr>
              <w:t>Elke week:</w:t>
            </w:r>
          </w:p>
          <w:p w14:paraId="6B2DFA92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1D07E9">
              <w:rPr>
                <w:sz w:val="18"/>
                <w:szCs w:val="22"/>
                <w:lang w:val="nl-NL"/>
              </w:rPr>
              <w:t>1 x 45 min literatuur-educ</w:t>
            </w:r>
            <w:r>
              <w:rPr>
                <w:sz w:val="18"/>
                <w:szCs w:val="22"/>
                <w:lang w:val="nl-NL"/>
              </w:rPr>
              <w:t>a</w:t>
            </w:r>
            <w:r w:rsidRPr="001D07E9">
              <w:rPr>
                <w:sz w:val="18"/>
                <w:szCs w:val="22"/>
                <w:lang w:val="nl-NL"/>
              </w:rPr>
              <w:t>tie/ leesbevordering</w:t>
            </w:r>
          </w:p>
        </w:tc>
        <w:tc>
          <w:tcPr>
            <w:tcW w:w="763" w:type="pct"/>
            <w:gridSpan w:val="2"/>
            <w:tcMar>
              <w:top w:w="57" w:type="dxa"/>
              <w:bottom w:w="57" w:type="dxa"/>
            </w:tcMar>
          </w:tcPr>
          <w:p w14:paraId="5DF2974B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Bij de </w:t>
            </w:r>
            <w:r>
              <w:rPr>
                <w:sz w:val="18"/>
                <w:szCs w:val="22"/>
                <w:lang w:val="nl-NL"/>
              </w:rPr>
              <w:t xml:space="preserve">sterke lezers </w:t>
            </w:r>
            <w:r w:rsidRPr="00D31B1D">
              <w:rPr>
                <w:sz w:val="18"/>
                <w:szCs w:val="22"/>
                <w:lang w:val="nl-NL"/>
              </w:rPr>
              <w:t>neem</w:t>
            </w:r>
            <w:r>
              <w:rPr>
                <w:sz w:val="18"/>
                <w:szCs w:val="22"/>
                <w:lang w:val="nl-NL"/>
              </w:rPr>
              <w:t xml:space="preserve"> je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2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3EA2F396" w14:textId="77777777" w:rsidR="00487E22" w:rsidRPr="002C7FE3" w:rsidRDefault="00487E22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C678515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7A6923F5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E956A16" w14:textId="77777777" w:rsidR="00487E22" w:rsidRPr="00E60BC5" w:rsidRDefault="00487E22" w:rsidP="00760AA4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487E22" w:rsidRPr="00D31B1D" w14:paraId="4E796CE0" w14:textId="77777777" w:rsidTr="00760AA4">
        <w:trPr>
          <w:trHeight w:val="227"/>
          <w:tblHeader/>
        </w:trPr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F7580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lastRenderedPageBreak/>
              <w:t>groep/namen</w:t>
            </w:r>
          </w:p>
        </w:tc>
        <w:tc>
          <w:tcPr>
            <w:tcW w:w="110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197B8F7C" w14:textId="77777777" w:rsidR="00487E22" w:rsidRPr="00D31B1D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43C55AC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4" w:type="pct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9AF8838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31" w:type="pct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E0992ED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66BFC" w14:textId="77777777" w:rsidR="00487E22" w:rsidRPr="007B4EE7" w:rsidRDefault="00487E22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487E22" w:rsidRPr="00D31B1D" w14:paraId="48FC7E05" w14:textId="77777777" w:rsidTr="00760AA4">
        <w:trPr>
          <w:trHeight w:val="1531"/>
        </w:trPr>
        <w:tc>
          <w:tcPr>
            <w:tcW w:w="759" w:type="pct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52AE69" w14:textId="77777777" w:rsidR="00487E22" w:rsidRPr="00D31B1D" w:rsidRDefault="00487E22" w:rsidP="00760AA4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76672" behindDoc="0" locked="0" layoutInCell="1" allowOverlap="1" wp14:anchorId="2EFD7756" wp14:editId="4CD7E666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35F9AE3D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469E2790" w14:textId="77777777" w:rsidR="00487E22" w:rsidRPr="00D31B1D" w:rsidRDefault="00487E22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3C608B24" w14:textId="77777777" w:rsidR="00487E22" w:rsidRDefault="00487E22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5EC6B706" w14:textId="77777777" w:rsidR="00487E22" w:rsidRPr="00EE68B9" w:rsidRDefault="00487E22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8683DF2" w14:textId="77777777" w:rsidR="00487E22" w:rsidRPr="008C1C72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21D1B72" w14:textId="77777777" w:rsidR="00487E22" w:rsidRPr="00D31B1D" w:rsidRDefault="00487E22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6" w:type="pct"/>
          </w:tcPr>
          <w:p w14:paraId="51B2B689" w14:textId="77777777" w:rsidR="00487E22" w:rsidRDefault="00487E22" w:rsidP="00760AA4">
            <w:pPr>
              <w:pStyle w:val="Lijstalinea"/>
              <w:ind w:left="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Technisch lezen onderhoud.</w:t>
            </w:r>
          </w:p>
          <w:p w14:paraId="5011829B" w14:textId="77777777" w:rsidR="00487E22" w:rsidRPr="00806232" w:rsidRDefault="00487E22" w:rsidP="00760AA4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  <w:gridSpan w:val="2"/>
          </w:tcPr>
          <w:p w14:paraId="4ACC502C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1B2C75FD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13B721C3" w14:textId="77777777" w:rsidR="00487E22" w:rsidRPr="00842745" w:rsidRDefault="00487E22" w:rsidP="00760AA4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</w:t>
            </w:r>
            <w:r w:rsidRPr="00842745">
              <w:rPr>
                <w:sz w:val="18"/>
                <w:lang w:val="nl-NL"/>
              </w:rPr>
              <w:t xml:space="preserve">  </w:t>
            </w:r>
            <w:r>
              <w:rPr>
                <w:sz w:val="18"/>
                <w:lang w:val="nl-NL"/>
              </w:rPr>
              <w:t>1</w:t>
            </w:r>
          </w:p>
          <w:p w14:paraId="7396E7D0" w14:textId="77777777" w:rsidR="00487E22" w:rsidRPr="00D31B1D" w:rsidRDefault="00487E22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8A</w:t>
            </w:r>
          </w:p>
          <w:p w14:paraId="7F481CAE" w14:textId="77777777" w:rsidR="00487E22" w:rsidRPr="00D31B1D" w:rsidRDefault="00487E22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0C8144D0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56398DF1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 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4" w:type="pct"/>
            <w:gridSpan w:val="2"/>
          </w:tcPr>
          <w:p w14:paraId="79074118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31" w:type="pct"/>
            <w:gridSpan w:val="3"/>
          </w:tcPr>
          <w:p w14:paraId="2659412A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49259D15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43080AA4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268D1184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0CE5C9ED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66803BD2" w14:textId="77777777" w:rsidR="00487E22" w:rsidRDefault="00487E22" w:rsidP="00760AA4">
            <w:pPr>
              <w:rPr>
                <w:sz w:val="18"/>
                <w:szCs w:val="22"/>
                <w:lang w:val="nl-NL"/>
              </w:rPr>
            </w:pPr>
          </w:p>
          <w:p w14:paraId="6083E65E" w14:textId="77777777" w:rsidR="00487E22" w:rsidRPr="00BB72FF" w:rsidRDefault="00487E22" w:rsidP="00760AA4">
            <w:pPr>
              <w:rPr>
                <w:sz w:val="18"/>
                <w:szCs w:val="22"/>
                <w:lang w:val="nl-NL"/>
              </w:rPr>
            </w:pPr>
            <w:r w:rsidRPr="00BB72FF">
              <w:rPr>
                <w:sz w:val="18"/>
                <w:szCs w:val="22"/>
                <w:lang w:val="nl-NL"/>
              </w:rPr>
              <w:t>Elke week:</w:t>
            </w:r>
          </w:p>
          <w:p w14:paraId="3F298063" w14:textId="77777777" w:rsidR="00487E22" w:rsidRPr="00D31B1D" w:rsidRDefault="00487E22" w:rsidP="00760AA4">
            <w:pPr>
              <w:rPr>
                <w:sz w:val="18"/>
                <w:szCs w:val="22"/>
                <w:lang w:val="nl-NL"/>
              </w:rPr>
            </w:pPr>
            <w:r w:rsidRPr="00BB72FF">
              <w:rPr>
                <w:sz w:val="18"/>
                <w:szCs w:val="22"/>
                <w:lang w:val="nl-NL"/>
              </w:rPr>
              <w:t>1 x 45 min literatuur-educ</w:t>
            </w:r>
            <w:r>
              <w:rPr>
                <w:sz w:val="18"/>
                <w:szCs w:val="22"/>
                <w:lang w:val="nl-NL"/>
              </w:rPr>
              <w:t>a</w:t>
            </w:r>
            <w:r w:rsidRPr="00BB72FF">
              <w:rPr>
                <w:sz w:val="18"/>
                <w:szCs w:val="22"/>
                <w:lang w:val="nl-NL"/>
              </w:rPr>
              <w:t>tie/ leesbevordering</w:t>
            </w:r>
            <w:r>
              <w:rPr>
                <w:sz w:val="18"/>
                <w:szCs w:val="22"/>
                <w:lang w:val="nl-NL"/>
              </w:rPr>
              <w:t>. Daarnaast elke week verdieping op aanbod literatuureducatie.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362F2072" w14:textId="77777777" w:rsidR="00487E22" w:rsidRPr="002C7FE3" w:rsidRDefault="00487E22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487E22" w:rsidRPr="0094170A" w14:paraId="6F8FD11B" w14:textId="77777777" w:rsidTr="00760AA4">
        <w:trPr>
          <w:trHeight w:val="1531"/>
        </w:trPr>
        <w:tc>
          <w:tcPr>
            <w:tcW w:w="759" w:type="pct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97B6008" w14:textId="5739A63F" w:rsidR="00487E22" w:rsidRPr="00B91882" w:rsidRDefault="00487E22" w:rsidP="00760AA4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Pr="00B91882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2D1FE10F" w14:textId="77777777" w:rsidR="00487E22" w:rsidRPr="0094170A" w:rsidRDefault="00487E22" w:rsidP="00760AA4">
            <w:pPr>
              <w:rPr>
                <w:i/>
                <w:sz w:val="18"/>
                <w:lang w:val="nl-NL"/>
              </w:rPr>
            </w:pPr>
          </w:p>
          <w:p w14:paraId="3B09C13C" w14:textId="77777777" w:rsidR="00487E22" w:rsidRDefault="00487E22" w:rsidP="00760AA4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0046EAE6" w14:textId="77777777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3BAE33B3" w14:textId="77777777" w:rsidR="00487E22" w:rsidRPr="00B91882" w:rsidRDefault="00487E22" w:rsidP="00760AA4">
            <w:pPr>
              <w:rPr>
                <w:bCs/>
                <w:i/>
                <w:sz w:val="18"/>
                <w:lang w:val="nl-NL"/>
              </w:rPr>
            </w:pPr>
            <w:r w:rsidRPr="00B91882">
              <w:rPr>
                <w:bCs/>
                <w:i/>
                <w:sz w:val="18"/>
                <w:lang w:val="nl-NL"/>
              </w:rPr>
              <w:t>Namen:</w:t>
            </w:r>
          </w:p>
          <w:p w14:paraId="25023212" w14:textId="77777777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6047AECF" w14:textId="77777777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390A25F9" w14:textId="77777777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555F9513" w14:textId="76B964CB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415CB994" w14:textId="1D484A18" w:rsidR="003D0C59" w:rsidRDefault="003D0C59" w:rsidP="00760AA4">
            <w:pPr>
              <w:rPr>
                <w:b/>
                <w:i/>
                <w:sz w:val="18"/>
                <w:lang w:val="nl-NL"/>
              </w:rPr>
            </w:pPr>
          </w:p>
          <w:p w14:paraId="794F40B3" w14:textId="707205E4" w:rsidR="003D0C59" w:rsidRDefault="003D0C59" w:rsidP="00760AA4">
            <w:pPr>
              <w:rPr>
                <w:b/>
                <w:i/>
                <w:sz w:val="18"/>
                <w:lang w:val="nl-NL"/>
              </w:rPr>
            </w:pPr>
          </w:p>
          <w:p w14:paraId="6158E733" w14:textId="77777777" w:rsidR="003D0C59" w:rsidRDefault="003D0C59" w:rsidP="00760AA4">
            <w:pPr>
              <w:rPr>
                <w:b/>
                <w:i/>
                <w:sz w:val="18"/>
                <w:lang w:val="nl-NL"/>
              </w:rPr>
            </w:pPr>
          </w:p>
          <w:p w14:paraId="4EE6EF04" w14:textId="77777777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0C6C42A0" w14:textId="77777777" w:rsidR="00487E22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  <w:p w14:paraId="3044A342" w14:textId="77777777" w:rsidR="00487E22" w:rsidRPr="0094170A" w:rsidRDefault="00487E22" w:rsidP="00760AA4">
            <w:pPr>
              <w:rPr>
                <w:b/>
                <w:i/>
                <w:sz w:val="18"/>
                <w:lang w:val="nl-NL"/>
              </w:rPr>
            </w:pPr>
          </w:p>
        </w:tc>
        <w:tc>
          <w:tcPr>
            <w:tcW w:w="1106" w:type="pct"/>
          </w:tcPr>
          <w:p w14:paraId="5437D81E" w14:textId="77777777" w:rsidR="00487E22" w:rsidRPr="0094170A" w:rsidRDefault="00487E22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  <w:gridSpan w:val="2"/>
          </w:tcPr>
          <w:p w14:paraId="7D6AD920" w14:textId="77777777" w:rsidR="00487E22" w:rsidRPr="0094170A" w:rsidRDefault="00487E22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4" w:type="pct"/>
            <w:gridSpan w:val="2"/>
          </w:tcPr>
          <w:p w14:paraId="0718A5DA" w14:textId="77777777" w:rsidR="00487E22" w:rsidRPr="0094170A" w:rsidRDefault="00487E22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31" w:type="pct"/>
            <w:gridSpan w:val="3"/>
          </w:tcPr>
          <w:p w14:paraId="579F4E2C" w14:textId="77777777" w:rsidR="00487E22" w:rsidRPr="0094170A" w:rsidRDefault="00487E22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1586CDBF" w14:textId="77777777" w:rsidR="00487E22" w:rsidRPr="0094170A" w:rsidRDefault="00487E22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2D42108F" w14:textId="4791FD73" w:rsidR="00C322A5" w:rsidRDefault="00C322A5" w:rsidP="00FE7EEF">
      <w:pPr>
        <w:spacing w:after="0"/>
      </w:pPr>
    </w:p>
    <w:p w14:paraId="46B4FAA5" w14:textId="28006BED" w:rsidR="003D0C59" w:rsidRDefault="003D0C59" w:rsidP="00FE7EEF">
      <w:pPr>
        <w:spacing w:after="0"/>
      </w:pPr>
    </w:p>
    <w:p w14:paraId="03F2DF5A" w14:textId="77777777" w:rsidR="006F3C7F" w:rsidRPr="001010C0" w:rsidRDefault="006F3C7F" w:rsidP="006F3C7F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80768" behindDoc="0" locked="0" layoutInCell="1" allowOverlap="1" wp14:anchorId="30AB247B" wp14:editId="30A34273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8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5"/>
        <w:gridCol w:w="3234"/>
        <w:gridCol w:w="2430"/>
        <w:gridCol w:w="2769"/>
        <w:gridCol w:w="1405"/>
        <w:gridCol w:w="2136"/>
      </w:tblGrid>
      <w:tr w:rsidR="006F3C7F" w:rsidRPr="00D31B1D" w14:paraId="342AFC1F" w14:textId="77777777" w:rsidTr="00760AA4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F33A0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01C2FE2" w14:textId="77777777" w:rsidR="006F3C7F" w:rsidRPr="00D31B1D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465B1C3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7C617CAC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2F8D5FC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5F5FE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6F3C7F" w:rsidRPr="00D31B1D" w14:paraId="7EF6931B" w14:textId="77777777" w:rsidTr="00760AA4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0170BD9" w14:textId="77777777" w:rsidR="006F3C7F" w:rsidRPr="007B4EE7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F2E74D3" w14:textId="77777777" w:rsidR="006F3C7F" w:rsidRPr="007B4EE7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4449931" w14:textId="77777777" w:rsidR="006F3C7F" w:rsidRPr="007B4EE7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6B5E524" w14:textId="77777777" w:rsidR="006F3C7F" w:rsidRPr="007B4EE7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243EC5" w14:textId="77777777" w:rsidR="006F3C7F" w:rsidRPr="007B4EE7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888B0E2" w14:textId="77777777" w:rsidR="006F3C7F" w:rsidRPr="007B4EE7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</w:tr>
      <w:tr w:rsidR="006F3C7F" w:rsidRPr="00D31B1D" w14:paraId="371BB8A5" w14:textId="77777777" w:rsidTr="00760AA4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4767E2D" w14:textId="77777777" w:rsidR="006F3C7F" w:rsidRPr="00D31B1D" w:rsidRDefault="006F3C7F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1792" behindDoc="0" locked="0" layoutInCell="1" allowOverlap="1" wp14:anchorId="0238FF5C" wp14:editId="5FA92E22">
                  <wp:simplePos x="0" y="0"/>
                  <wp:positionH relativeFrom="column">
                    <wp:posOffset>934232</wp:posOffset>
                  </wp:positionH>
                  <wp:positionV relativeFrom="paragraph">
                    <wp:posOffset>-54610</wp:posOffset>
                  </wp:positionV>
                  <wp:extent cx="161925" cy="173355"/>
                  <wp:effectExtent l="0" t="0" r="9525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60D3587E" w14:textId="77777777" w:rsidR="006F3C7F" w:rsidRDefault="006F3C7F" w:rsidP="00760AA4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26F6B2F1" w14:textId="77777777" w:rsidR="006F3C7F" w:rsidRPr="00D31B1D" w:rsidRDefault="006F3C7F" w:rsidP="00760AA4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613B80DF" w14:textId="77777777" w:rsidR="006F3C7F" w:rsidRPr="0024097A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42CBC321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E0993D8" w14:textId="77777777" w:rsidR="006F3C7F" w:rsidRPr="00EE68B9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70798A8D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</w:tcPr>
          <w:p w14:paraId="01C52F33" w14:textId="77777777" w:rsidR="006F3C7F" w:rsidRPr="00AF13D9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AVI-PLUS</w:t>
            </w:r>
            <w:r w:rsidRPr="00D31B1D">
              <w:rPr>
                <w:sz w:val="18"/>
                <w:szCs w:val="22"/>
                <w:lang w:val="nl-NL"/>
              </w:rPr>
              <w:t xml:space="preserve"> 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04B06144" w14:textId="77777777" w:rsidR="006F3C7F" w:rsidRPr="00AF13D9" w:rsidRDefault="006F3C7F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7D9027D9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</w:p>
          <w:p w14:paraId="1E559EDE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55BC7CB2" w14:textId="77777777" w:rsidR="006F3C7F" w:rsidRPr="00D31B1D" w:rsidRDefault="006F3C7F" w:rsidP="00760AA4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3B088E88" w14:textId="77777777" w:rsidR="006F3C7F" w:rsidRDefault="006F3C7F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576188">
              <w:rPr>
                <w:sz w:val="18"/>
                <w:szCs w:val="22"/>
                <w:lang w:val="nl-NL"/>
              </w:rPr>
              <w:t>woorden</w:t>
            </w:r>
            <w:r>
              <w:rPr>
                <w:sz w:val="18"/>
                <w:szCs w:val="22"/>
                <w:lang w:val="nl-NL"/>
              </w:rPr>
              <w:t xml:space="preserve"> met </w:t>
            </w:r>
            <w:r w:rsidRPr="00073A12">
              <w:rPr>
                <w:b/>
                <w:bCs/>
                <w:sz w:val="18"/>
                <w:szCs w:val="22"/>
                <w:lang w:val="nl-NL"/>
              </w:rPr>
              <w:t>c</w:t>
            </w:r>
            <w:r>
              <w:rPr>
                <w:sz w:val="18"/>
                <w:szCs w:val="22"/>
                <w:lang w:val="nl-NL"/>
              </w:rPr>
              <w:t xml:space="preserve"> als /s/ of /k/</w:t>
            </w:r>
          </w:p>
          <w:p w14:paraId="5250D763" w14:textId="77777777" w:rsidR="006F3C7F" w:rsidRPr="00073A12" w:rsidRDefault="006F3C7F" w:rsidP="00760AA4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22"/>
                <w:lang w:val="nl-NL"/>
              </w:rPr>
            </w:pPr>
            <w:r w:rsidRPr="00073A12">
              <w:rPr>
                <w:b/>
                <w:bCs/>
                <w:sz w:val="18"/>
                <w:szCs w:val="22"/>
                <w:lang w:val="nl-NL"/>
              </w:rPr>
              <w:t>leenwoorden</w:t>
            </w:r>
          </w:p>
          <w:p w14:paraId="0263E4F5" w14:textId="77777777" w:rsidR="006F3C7F" w:rsidRDefault="006F3C7F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073A12">
              <w:rPr>
                <w:b/>
                <w:bCs/>
                <w:sz w:val="18"/>
                <w:szCs w:val="22"/>
                <w:lang w:val="nl-NL"/>
              </w:rPr>
              <w:t>y</w:t>
            </w:r>
            <w:r>
              <w:rPr>
                <w:sz w:val="18"/>
                <w:szCs w:val="22"/>
                <w:lang w:val="nl-NL"/>
              </w:rPr>
              <w:t xml:space="preserve"> als /j/, /ie/ of /i/</w:t>
            </w:r>
          </w:p>
          <w:p w14:paraId="4D53455F" w14:textId="77777777" w:rsidR="006F3C7F" w:rsidRDefault="006F3C7F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een </w:t>
            </w:r>
            <w:r w:rsidRPr="00AA0403">
              <w:rPr>
                <w:b/>
                <w:bCs/>
                <w:sz w:val="18"/>
                <w:szCs w:val="22"/>
                <w:lang w:val="nl-NL"/>
              </w:rPr>
              <w:t>trema</w:t>
            </w:r>
          </w:p>
          <w:p w14:paraId="0E993A77" w14:textId="77777777" w:rsidR="006F3C7F" w:rsidRDefault="006F3C7F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27648F65" w14:textId="77777777" w:rsidR="006F3C7F" w:rsidRPr="00D31B1D" w:rsidRDefault="006F3C7F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*</w:t>
            </w:r>
            <w:proofErr w:type="spellStart"/>
            <w:r>
              <w:rPr>
                <w:sz w:val="18"/>
                <w:szCs w:val="22"/>
                <w:lang w:val="nl-NL"/>
              </w:rPr>
              <w:t>lg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= lettergrepen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57DDD6F4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748C307E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412D5A85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03F666D4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1ED38392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4864" behindDoc="0" locked="0" layoutInCell="1" allowOverlap="1" wp14:anchorId="785BB3A7" wp14:editId="710814B0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97790</wp:posOffset>
                  </wp:positionV>
                  <wp:extent cx="161925" cy="173355"/>
                  <wp:effectExtent l="0" t="0" r="9525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B467D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357C0A12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29B1427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4260FE2D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1E03CE4E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130E4488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2567BFBE" w14:textId="52D185EF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4B0BFA64" w14:textId="25919CA1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5E329F35" w14:textId="5712A279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00EFDD38" w14:textId="0D0657FB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4769F939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1833A78E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10AFA9A9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opgave 1 van de les zelfstandig eerder aangeboden leesdoelen en werken dan zelfstandig verder. De lesindeling is als volgt:</w:t>
            </w:r>
          </w:p>
          <w:p w14:paraId="3E0C7F47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007B9A31" w14:textId="77777777" w:rsidR="006F3C7F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20D703A6" w14:textId="77777777" w:rsidR="006F3C7F" w:rsidRPr="00D31B1D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73B3B378" w14:textId="77777777" w:rsidR="006F3C7F" w:rsidRPr="00D31B1D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4FF908D4" w14:textId="77777777" w:rsidR="006F3C7F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FD48369" w14:textId="77777777" w:rsidR="006F3C7F" w:rsidRDefault="006F3C7F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36C2172E" w14:textId="77777777" w:rsidR="006F3C7F" w:rsidRDefault="006F3C7F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4F0016DA" w14:textId="77777777" w:rsidR="006F3C7F" w:rsidRPr="008A6734" w:rsidRDefault="006F3C7F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51798C8D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3F11D184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299F9C0E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6B329C86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0FABBFE9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4AEE119B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2A26377C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 1 x 45 min literatuur-educatie/ leesbevordering</w:t>
            </w:r>
          </w:p>
          <w:p w14:paraId="172B512A" w14:textId="77777777" w:rsidR="006F3C7F" w:rsidRPr="008A6734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3D565D0" w14:textId="77777777" w:rsidR="006F3C7F" w:rsidRPr="008A6734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5CAFC72F" w14:textId="77777777" w:rsidR="006F3C7F" w:rsidRPr="008A6734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E794232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6CED561F" w14:textId="77777777" w:rsidR="006F3C7F" w:rsidRPr="002C7FE3" w:rsidRDefault="006F3C7F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680DDAEC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6946CB8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3D8757B3" w14:textId="77777777" w:rsidR="006F3C7F" w:rsidRDefault="006F3C7F" w:rsidP="006F3C7F">
      <w:r>
        <w:br w:type="page"/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4"/>
        <w:gridCol w:w="3233"/>
        <w:gridCol w:w="2429"/>
        <w:gridCol w:w="2768"/>
        <w:gridCol w:w="1405"/>
        <w:gridCol w:w="2135"/>
      </w:tblGrid>
      <w:tr w:rsidR="006F3C7F" w:rsidRPr="00D31B1D" w14:paraId="155EB807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C3C4BFE" w14:textId="77777777" w:rsidR="006F3C7F" w:rsidRPr="00D31B1D" w:rsidRDefault="006F3C7F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82816" behindDoc="0" locked="0" layoutInCell="1" allowOverlap="1" wp14:anchorId="5E0E8A10" wp14:editId="6ED377D4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-635</wp:posOffset>
                  </wp:positionV>
                  <wp:extent cx="153035" cy="17145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BFA36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17FAA02B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04DF4E18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05C3A09B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CF51496" w14:textId="77777777" w:rsidR="006F3C7F" w:rsidRPr="00EE68B9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212385F5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AD6CE49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4DB4AEE5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27A66215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50D7FC5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61EB6E9F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>
              <w:rPr>
                <w:sz w:val="18"/>
                <w:szCs w:val="22"/>
                <w:lang w:val="nl-NL"/>
              </w:rPr>
              <w:t xml:space="preserve"> en teksttoets AVI-PLUS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FFFC399" w14:textId="77777777" w:rsidR="006F3C7F" w:rsidRPr="00C97153" w:rsidRDefault="006F3C7F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31FF8565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32AD521A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3840" behindDoc="0" locked="0" layoutInCell="1" allowOverlap="1" wp14:anchorId="41A8EF0F" wp14:editId="08E7F3C9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338431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59630FFC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48691BA0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0355A43E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078A8D35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957E3F2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87936" behindDoc="0" locked="0" layoutInCell="1" allowOverlap="1" wp14:anchorId="4580179F" wp14:editId="5E17120A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110490</wp:posOffset>
                  </wp:positionV>
                  <wp:extent cx="153035" cy="171450"/>
                  <wp:effectExtent l="0" t="0" r="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D0B5DE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40DE08A0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20FDA916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3E4C64FE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13CB405D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770EC53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</w:tcPr>
          <w:p w14:paraId="4227235D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72848052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603BCC50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11A0315" w14:textId="77777777" w:rsidR="006F3C7F" w:rsidRDefault="006F3C7F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0DF53DA9" w14:textId="77777777" w:rsidR="006F3C7F" w:rsidRPr="00D31B1D" w:rsidRDefault="006F3C7F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144B27C8" w14:textId="77777777" w:rsidR="006F3C7F" w:rsidRPr="00D31B1D" w:rsidRDefault="006F3C7F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2241DDA7" w14:textId="77777777" w:rsidR="006F3C7F" w:rsidRPr="00D31B1D" w:rsidRDefault="006F3C7F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53E119C5" w14:textId="77777777" w:rsidR="006F3C7F" w:rsidRPr="000302B8" w:rsidRDefault="006F3C7F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0302B8">
              <w:rPr>
                <w:sz w:val="18"/>
                <w:szCs w:val="22"/>
              </w:rPr>
              <w:t xml:space="preserve"> </w:t>
            </w:r>
          </w:p>
          <w:p w14:paraId="7DA68D0E" w14:textId="77777777" w:rsidR="006F3C7F" w:rsidRPr="00D31B1D" w:rsidRDefault="006F3C7F" w:rsidP="00760AA4">
            <w:pPr>
              <w:rPr>
                <w:sz w:val="18"/>
                <w:szCs w:val="22"/>
              </w:rPr>
            </w:pPr>
          </w:p>
          <w:p w14:paraId="797E40E7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7B8CD0A1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642CB449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220D41D8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1A3AF77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2F8F6AAF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2BFC7831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0F9BC79F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6645CDBD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1EF2C798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D6441">
              <w:rPr>
                <w:sz w:val="18"/>
                <w:szCs w:val="22"/>
                <w:lang w:val="nl-NL"/>
              </w:rPr>
              <w:t>Elke week: 1 x 45 min literatuur-educatie/ leesbevordering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62DFD654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402E32A0" w14:textId="77777777" w:rsidR="006F3C7F" w:rsidRPr="002C7FE3" w:rsidRDefault="006F3C7F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4759035C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3CE2B517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604A16EF" w14:textId="77777777" w:rsidR="006F3C7F" w:rsidRPr="002C7FE3" w:rsidRDefault="006F3C7F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6F3C7F" w:rsidRPr="00D31B1D" w14:paraId="43831213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DC698EA" w14:textId="77777777" w:rsidR="006F3C7F" w:rsidRPr="00D31B1D" w:rsidRDefault="006F3C7F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t xml:space="preserve">Sterke lezers </w:t>
            </w: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6912" behindDoc="0" locked="0" layoutInCell="1" allowOverlap="1" wp14:anchorId="361BFD53" wp14:editId="6AD21E02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E547EF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550590A3" w14:textId="77777777" w:rsidR="006F3C7F" w:rsidRDefault="006F3C7F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518A9DF2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4DDA39DC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7EA8ACF" w14:textId="77777777" w:rsidR="006F3C7F" w:rsidRPr="00EE68B9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BDBF188" w14:textId="77777777" w:rsidR="006F3C7F" w:rsidRPr="008C1C72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349373F6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4E5C4487" w14:textId="77777777" w:rsidR="006F3C7F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FCDA914" w14:textId="17D480C2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5FDC205B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1AD236D3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0D8E087C" w14:textId="77777777" w:rsidR="006F3C7F" w:rsidRPr="00C97153" w:rsidRDefault="006F3C7F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AVI-PLUS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1CE829A2" w14:textId="77777777" w:rsidR="006F3C7F" w:rsidRPr="00C97153" w:rsidRDefault="006F3C7F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1191E241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24A18625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79744" behindDoc="0" locked="0" layoutInCell="1" allowOverlap="1" wp14:anchorId="19D63029" wp14:editId="49024B11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40B90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275C7027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20473DAB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6815971F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1F535D7A" w14:textId="77777777" w:rsidR="006F3C7F" w:rsidRPr="00D31B1D" w:rsidRDefault="006F3C7F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5C35C34C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88960" behindDoc="0" locked="0" layoutInCell="1" allowOverlap="1" wp14:anchorId="7806B186" wp14:editId="33D56687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128270</wp:posOffset>
                  </wp:positionV>
                  <wp:extent cx="152400" cy="152400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921A5F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</w:tcPr>
          <w:p w14:paraId="210A673C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sterke lezers herhalen in opgave 1 van de les zelfstandig eerder aangeboden leesdoelen en werken dan zelfstandig verder. De lesindeling is als volgt:</w:t>
            </w:r>
          </w:p>
          <w:p w14:paraId="27272F88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255739DE" w14:textId="77777777" w:rsidR="006F3C7F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1E53BBBD" w14:textId="77777777" w:rsidR="006F3C7F" w:rsidRPr="00D31B1D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0D55FD15" w14:textId="77777777" w:rsidR="006F3C7F" w:rsidRPr="00D31B1D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36DAC3AE" w14:textId="77777777" w:rsidR="006F3C7F" w:rsidRDefault="006F3C7F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0191B4C5" w14:textId="77777777" w:rsidR="006F3C7F" w:rsidRDefault="006F3C7F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4DD092C7" w14:textId="77777777" w:rsidR="006F3C7F" w:rsidRPr="008766A9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559BB263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511759F4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07E2C541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21B5F966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D2D8D07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3788309E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7EBDE686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A833B6">
              <w:rPr>
                <w:sz w:val="18"/>
                <w:szCs w:val="22"/>
                <w:lang w:val="nl-NL"/>
              </w:rPr>
              <w:t>Elke week: 1 x 45 min literatuur-educatie/ leesbevordering</w:t>
            </w:r>
            <w:r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641ADAC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3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30B0773A" w14:textId="77777777" w:rsidR="006F3C7F" w:rsidRPr="002C7FE3" w:rsidRDefault="006F3C7F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7CDABA71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6E2F811A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2F78AC9F" w14:textId="77777777" w:rsidR="006F3C7F" w:rsidRPr="00E60BC5" w:rsidRDefault="006F3C7F" w:rsidP="00760AA4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1659333A" w14:textId="77777777" w:rsidR="006F3C7F" w:rsidRDefault="006F3C7F" w:rsidP="006F3C7F">
      <w:r>
        <w:br w:type="page"/>
      </w:r>
    </w:p>
    <w:p w14:paraId="770F071E" w14:textId="77777777" w:rsidR="006F3C7F" w:rsidRDefault="006F3C7F" w:rsidP="006F3C7F"/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6"/>
        <w:gridCol w:w="3097"/>
        <w:gridCol w:w="2415"/>
        <w:gridCol w:w="2754"/>
        <w:gridCol w:w="1486"/>
        <w:gridCol w:w="2121"/>
      </w:tblGrid>
      <w:tr w:rsidR="006F3C7F" w:rsidRPr="00D31B1D" w14:paraId="622ECD67" w14:textId="77777777" w:rsidTr="00760AA4">
        <w:trPr>
          <w:trHeight w:val="227"/>
          <w:tblHeader/>
        </w:trPr>
        <w:tc>
          <w:tcPr>
            <w:tcW w:w="765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0FBF1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1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531E11B5" w14:textId="77777777" w:rsidR="006F3C7F" w:rsidRPr="00D31B1D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39A3FB2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F8A5B92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9E7A397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BB07F" w14:textId="77777777" w:rsidR="006F3C7F" w:rsidRPr="007B4EE7" w:rsidRDefault="006F3C7F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6F3C7F" w:rsidRPr="00D31B1D" w14:paraId="6E56207B" w14:textId="77777777" w:rsidTr="00760AA4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8ADD62" w14:textId="77777777" w:rsidR="006F3C7F" w:rsidRPr="00D31B1D" w:rsidRDefault="006F3C7F" w:rsidP="00760AA4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85888" behindDoc="0" locked="0" layoutInCell="1" allowOverlap="1" wp14:anchorId="1CCB24D5" wp14:editId="3850C669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425BC0D5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5501891D" w14:textId="77777777" w:rsidR="006F3C7F" w:rsidRPr="00D31B1D" w:rsidRDefault="006F3C7F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36F6004B" w14:textId="77777777" w:rsidR="006F3C7F" w:rsidRDefault="006F3C7F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16760029" w14:textId="77777777" w:rsidR="006F3C7F" w:rsidRPr="00EE68B9" w:rsidRDefault="006F3C7F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47F0E03D" w14:textId="77777777" w:rsidR="006F3C7F" w:rsidRPr="008C1C72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7ED7589A" w14:textId="77777777" w:rsidR="006F3C7F" w:rsidRPr="00D31B1D" w:rsidRDefault="006F3C7F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12" w:type="pct"/>
          </w:tcPr>
          <w:p w14:paraId="266F00FC" w14:textId="77777777" w:rsidR="006F3C7F" w:rsidRPr="006F32CB" w:rsidRDefault="006F3C7F" w:rsidP="00760AA4">
            <w:pPr>
              <w:rPr>
                <w:bCs/>
                <w:sz w:val="18"/>
                <w:lang w:val="nl-NL"/>
              </w:rPr>
            </w:pPr>
            <w:r w:rsidRPr="006F32CB">
              <w:rPr>
                <w:bCs/>
                <w:sz w:val="18"/>
                <w:szCs w:val="22"/>
                <w:lang w:val="nl-NL"/>
              </w:rPr>
              <w:t>Technisch lezen onderhoud.</w:t>
            </w:r>
          </w:p>
          <w:p w14:paraId="0B8592E6" w14:textId="77777777" w:rsidR="006F3C7F" w:rsidRDefault="006F3C7F" w:rsidP="00760AA4">
            <w:pPr>
              <w:pStyle w:val="Lijstalinea"/>
              <w:ind w:left="360"/>
              <w:rPr>
                <w:sz w:val="18"/>
                <w:lang w:val="nl-NL"/>
              </w:rPr>
            </w:pPr>
          </w:p>
          <w:p w14:paraId="1E6142BF" w14:textId="77777777" w:rsidR="006F3C7F" w:rsidRPr="00806232" w:rsidRDefault="006F3C7F" w:rsidP="00760AA4">
            <w:pPr>
              <w:rPr>
                <w:sz w:val="18"/>
                <w:lang w:val="nl-NL"/>
              </w:rPr>
            </w:pPr>
          </w:p>
        </w:tc>
        <w:tc>
          <w:tcPr>
            <w:tcW w:w="868" w:type="pct"/>
          </w:tcPr>
          <w:p w14:paraId="144A4DEA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019BCA27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50A6D9DD" w14:textId="77777777" w:rsidR="006F3C7F" w:rsidRPr="00842745" w:rsidRDefault="006F3C7F" w:rsidP="00760AA4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</w:t>
            </w:r>
            <w:r w:rsidRPr="00842745">
              <w:rPr>
                <w:sz w:val="18"/>
                <w:lang w:val="nl-NL"/>
              </w:rPr>
              <w:t xml:space="preserve">  </w:t>
            </w:r>
            <w:r>
              <w:rPr>
                <w:sz w:val="18"/>
                <w:lang w:val="nl-NL"/>
              </w:rPr>
              <w:t>2</w:t>
            </w:r>
          </w:p>
          <w:p w14:paraId="2C00C6C2" w14:textId="77777777" w:rsidR="006F3C7F" w:rsidRPr="00D31B1D" w:rsidRDefault="006F3C7F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34D5CCC1" w14:textId="77777777" w:rsidR="006F3C7F" w:rsidRPr="00D31B1D" w:rsidRDefault="006F3C7F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091CDE82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3390E543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 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  <w:p w14:paraId="58B8127B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</w:tcPr>
          <w:p w14:paraId="28A9DC0A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02" w:type="pct"/>
          </w:tcPr>
          <w:p w14:paraId="176B3FEE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08804E34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3D44D1F8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1437EFF6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40FD742D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565ECAF2" w14:textId="77777777" w:rsidR="006F3C7F" w:rsidRDefault="006F3C7F" w:rsidP="00760AA4">
            <w:pPr>
              <w:rPr>
                <w:sz w:val="18"/>
                <w:szCs w:val="22"/>
                <w:lang w:val="nl-NL"/>
              </w:rPr>
            </w:pPr>
          </w:p>
          <w:p w14:paraId="0D9C95A3" w14:textId="77777777" w:rsidR="006F3C7F" w:rsidRPr="00D31B1D" w:rsidRDefault="006F3C7F" w:rsidP="00760AA4">
            <w:pPr>
              <w:rPr>
                <w:sz w:val="18"/>
                <w:szCs w:val="22"/>
                <w:lang w:val="nl-NL"/>
              </w:rPr>
            </w:pPr>
            <w:r w:rsidRPr="003D62B3">
              <w:rPr>
                <w:sz w:val="18"/>
                <w:szCs w:val="22"/>
                <w:lang w:val="nl-NL"/>
              </w:rPr>
              <w:t>Elke week: 1 x 45 min literatuur-educatie/ leesbevordering.</w:t>
            </w:r>
            <w:r>
              <w:rPr>
                <w:sz w:val="18"/>
                <w:szCs w:val="22"/>
                <w:lang w:val="nl-NL"/>
              </w:rPr>
              <w:t xml:space="preserve"> Daarnaast elke week verdieping op aanbod literatuur-educatie. 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4B253B06" w14:textId="77777777" w:rsidR="006F3C7F" w:rsidRPr="002C7FE3" w:rsidRDefault="006F3C7F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6F3C7F" w:rsidRPr="0094170A" w14:paraId="48E913D8" w14:textId="77777777" w:rsidTr="00760AA4">
        <w:trPr>
          <w:trHeight w:val="1531"/>
        </w:trPr>
        <w:tc>
          <w:tcPr>
            <w:tcW w:w="765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28FD93" w14:textId="77777777" w:rsidR="006F3C7F" w:rsidRPr="009535AA" w:rsidRDefault="006F3C7F" w:rsidP="00760AA4">
            <w:pPr>
              <w:rPr>
                <w:b/>
                <w:bCs/>
                <w:iCs/>
                <w:sz w:val="18"/>
                <w:lang w:val="nl-NL"/>
              </w:rPr>
            </w:pPr>
            <w:r w:rsidRPr="009535AA">
              <w:rPr>
                <w:b/>
                <w:bCs/>
                <w:iCs/>
                <w:sz w:val="18"/>
                <w:lang w:val="nl-NL"/>
              </w:rPr>
              <w:t>Kinderen met specifieke pedagogische en/of didactische behoeften</w:t>
            </w:r>
          </w:p>
          <w:p w14:paraId="3494EA03" w14:textId="77777777" w:rsidR="006F3C7F" w:rsidRPr="0094170A" w:rsidRDefault="006F3C7F" w:rsidP="00760AA4">
            <w:pPr>
              <w:rPr>
                <w:i/>
                <w:sz w:val="18"/>
                <w:lang w:val="nl-NL"/>
              </w:rPr>
            </w:pPr>
          </w:p>
          <w:p w14:paraId="4FE2476F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36DB5F11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41BEC188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  <w:r>
              <w:rPr>
                <w:b/>
                <w:i/>
                <w:sz w:val="18"/>
                <w:lang w:val="nl-NL"/>
              </w:rPr>
              <w:t xml:space="preserve">Namen: </w:t>
            </w:r>
          </w:p>
          <w:p w14:paraId="545E9AE4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70E5DA23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200794CC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113966B1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4CE5FBF4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42D2284B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7D8FF77A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44A5C56D" w14:textId="77777777" w:rsidR="006F3C7F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  <w:p w14:paraId="18DADEAD" w14:textId="17161163" w:rsidR="006F3C7F" w:rsidRPr="0094170A" w:rsidRDefault="006F3C7F" w:rsidP="00760AA4">
            <w:pPr>
              <w:rPr>
                <w:b/>
                <w:i/>
                <w:sz w:val="18"/>
                <w:lang w:val="nl-NL"/>
              </w:rPr>
            </w:pPr>
          </w:p>
        </w:tc>
        <w:tc>
          <w:tcPr>
            <w:tcW w:w="1112" w:type="pct"/>
          </w:tcPr>
          <w:p w14:paraId="1F9D61F9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  <w:p w14:paraId="73C4601A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4FA7ACB2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6E990E30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00C24C5D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38F84841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27F8AF7F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0A715DD4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3A293474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59CE26F2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54B905D4" w14:textId="77777777" w:rsidR="006F3C7F" w:rsidRDefault="006F3C7F" w:rsidP="00760AA4">
            <w:pPr>
              <w:rPr>
                <w:i/>
                <w:sz w:val="18"/>
                <w:lang w:val="nl-NL"/>
              </w:rPr>
            </w:pPr>
          </w:p>
          <w:p w14:paraId="59216FC7" w14:textId="77777777" w:rsidR="006F3C7F" w:rsidRPr="0094170A" w:rsidRDefault="006F3C7F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868" w:type="pct"/>
          </w:tcPr>
          <w:p w14:paraId="72CA165B" w14:textId="77777777" w:rsidR="006F3C7F" w:rsidRPr="0094170A" w:rsidRDefault="006F3C7F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9" w:type="pct"/>
          </w:tcPr>
          <w:p w14:paraId="4DC8A4EF" w14:textId="77777777" w:rsidR="006F3C7F" w:rsidRPr="0094170A" w:rsidRDefault="006F3C7F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502" w:type="pct"/>
          </w:tcPr>
          <w:p w14:paraId="256C32AD" w14:textId="77777777" w:rsidR="006F3C7F" w:rsidRPr="0094170A" w:rsidRDefault="006F3C7F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42E0E61F" w14:textId="77777777" w:rsidR="006F3C7F" w:rsidRPr="0094170A" w:rsidRDefault="006F3C7F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333930B9" w14:textId="2693C4DC" w:rsidR="003D0C59" w:rsidRDefault="003D0C59" w:rsidP="00FE7EEF">
      <w:pPr>
        <w:spacing w:after="0"/>
      </w:pPr>
    </w:p>
    <w:p w14:paraId="33E91D67" w14:textId="77777777" w:rsidR="001532DE" w:rsidRPr="001010C0" w:rsidRDefault="001532DE" w:rsidP="001532DE">
      <w:pPr>
        <w:spacing w:after="0"/>
        <w:rPr>
          <w:b/>
        </w:rPr>
      </w:pPr>
      <w:r w:rsidRPr="001010C0">
        <w:rPr>
          <w:b/>
          <w:noProof/>
          <w:lang w:eastAsia="nl-NL"/>
        </w:rPr>
        <w:lastRenderedPageBreak/>
        <w:drawing>
          <wp:anchor distT="0" distB="0" distL="114300" distR="114300" simplePos="0" relativeHeight="251693056" behindDoc="0" locked="0" layoutInCell="1" allowOverlap="1" wp14:anchorId="3C4699B7" wp14:editId="7B83DA31">
            <wp:simplePos x="0" y="0"/>
            <wp:positionH relativeFrom="column">
              <wp:posOffset>-66675</wp:posOffset>
            </wp:positionH>
            <wp:positionV relativeFrom="paragraph">
              <wp:posOffset>-602615</wp:posOffset>
            </wp:positionV>
            <wp:extent cx="9034145" cy="678180"/>
            <wp:effectExtent l="0" t="0" r="0" b="7620"/>
            <wp:wrapSquare wrapText="bothSides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</w:t>
      </w:r>
      <w:r w:rsidRPr="001010C0">
        <w:rPr>
          <w:b/>
        </w:rPr>
        <w:t xml:space="preserve">roep: </w:t>
      </w:r>
      <w:r w:rsidRPr="001010C0">
        <w:rPr>
          <w:b/>
        </w:rPr>
        <w:tab/>
      </w:r>
      <w:r>
        <w:rPr>
          <w:b/>
        </w:rPr>
        <w:t>8</w:t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>p</w:t>
      </w:r>
      <w:r w:rsidRPr="001010C0">
        <w:rPr>
          <w:b/>
        </w:rPr>
        <w:t>eriode:</w:t>
      </w:r>
      <w:r>
        <w:rPr>
          <w:b/>
        </w:rPr>
        <w:t xml:space="preserve">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</w:t>
      </w:r>
      <w:r w:rsidRPr="001010C0">
        <w:rPr>
          <w:b/>
        </w:rPr>
        <w:t>eerkracht:</w:t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 w:rsidRPr="001010C0">
        <w:rPr>
          <w:b/>
        </w:rPr>
        <w:tab/>
      </w:r>
      <w:r>
        <w:rPr>
          <w:b/>
        </w:rPr>
        <w:tab/>
        <w:t xml:space="preserve">      d</w:t>
      </w:r>
      <w:r w:rsidRPr="001010C0">
        <w:rPr>
          <w:b/>
        </w:rPr>
        <w:t xml:space="preserve">atum: </w:t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5"/>
        <w:gridCol w:w="3234"/>
        <w:gridCol w:w="2430"/>
        <w:gridCol w:w="2769"/>
        <w:gridCol w:w="1405"/>
        <w:gridCol w:w="2136"/>
      </w:tblGrid>
      <w:tr w:rsidR="001532DE" w:rsidRPr="00D31B1D" w14:paraId="3017A85A" w14:textId="77777777" w:rsidTr="00760AA4">
        <w:trPr>
          <w:trHeight w:val="227"/>
          <w:tblHeader/>
        </w:trPr>
        <w:tc>
          <w:tcPr>
            <w:tcW w:w="723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9CE37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groep/namen</w:t>
            </w:r>
          </w:p>
        </w:tc>
        <w:tc>
          <w:tcPr>
            <w:tcW w:w="1155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608C6A2" w14:textId="77777777" w:rsidR="001532DE" w:rsidRPr="00D31B1D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39B90699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0A3EFBF2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02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2D5416A8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5F729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1532DE" w:rsidRPr="00D31B1D" w14:paraId="11FEB7AC" w14:textId="77777777" w:rsidTr="00760AA4">
        <w:trPr>
          <w:trHeight w:hRule="exact" w:val="57"/>
          <w:tblHeader/>
        </w:trPr>
        <w:tc>
          <w:tcPr>
            <w:tcW w:w="72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6A250FA" w14:textId="77777777" w:rsidR="001532DE" w:rsidRPr="007B4EE7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C0936D9" w14:textId="77777777" w:rsidR="001532DE" w:rsidRPr="007B4EE7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88A0D3B" w14:textId="77777777" w:rsidR="001532DE" w:rsidRPr="007B4EE7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32A6794" w14:textId="77777777" w:rsidR="001532DE" w:rsidRPr="007B4EE7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CD455C2" w14:textId="77777777" w:rsidR="001532DE" w:rsidRPr="007B4EE7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8EAC7C5" w14:textId="77777777" w:rsidR="001532DE" w:rsidRPr="007B4EE7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</w:tr>
      <w:tr w:rsidR="001532DE" w:rsidRPr="00D31B1D" w14:paraId="41830C17" w14:textId="77777777" w:rsidTr="00760AA4">
        <w:trPr>
          <w:trHeight w:val="153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D8F28F" w14:textId="77777777" w:rsidR="001532DE" w:rsidRPr="00D31B1D" w:rsidRDefault="001532DE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4080" behindDoc="0" locked="0" layoutInCell="1" allowOverlap="1" wp14:anchorId="0C568C67" wp14:editId="6F5515F8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-16510</wp:posOffset>
                  </wp:positionV>
                  <wp:extent cx="161925" cy="173355"/>
                  <wp:effectExtent l="0" t="0" r="9525" b="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Gemiddelde lezers </w:t>
            </w:r>
          </w:p>
          <w:p w14:paraId="64DE572D" w14:textId="77777777" w:rsidR="001532DE" w:rsidRDefault="001532DE" w:rsidP="00760AA4">
            <w:pPr>
              <w:rPr>
                <w:b/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instructie-gevoelige kinderen</w:t>
            </w:r>
            <w:r w:rsidRPr="00D31B1D">
              <w:rPr>
                <w:b/>
                <w:i/>
                <w:sz w:val="18"/>
                <w:szCs w:val="22"/>
                <w:lang w:val="nl-NL"/>
              </w:rPr>
              <w:t xml:space="preserve">   </w:t>
            </w:r>
          </w:p>
          <w:p w14:paraId="40C343AC" w14:textId="77777777" w:rsidR="001532DE" w:rsidRPr="00D31B1D" w:rsidRDefault="001532DE" w:rsidP="00760AA4">
            <w:pPr>
              <w:rPr>
                <w:b/>
                <w:i/>
                <w:sz w:val="18"/>
                <w:szCs w:val="22"/>
                <w:lang w:val="nl-NL"/>
              </w:rPr>
            </w:pPr>
          </w:p>
          <w:p w14:paraId="1E07EDA9" w14:textId="77777777" w:rsidR="001532DE" w:rsidRPr="0024097A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24097A">
              <w:rPr>
                <w:i/>
                <w:sz w:val="18"/>
                <w:szCs w:val="22"/>
                <w:lang w:val="nl-NL"/>
              </w:rPr>
              <w:t>Het gaat om kinderen bij wie de ontwikkeling van technisch lezen normaal verloopt.</w:t>
            </w:r>
          </w:p>
          <w:p w14:paraId="31352D82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601FA825" w14:textId="77777777" w:rsidR="001532DE" w:rsidRPr="00EE68B9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39827E11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</w:tcPr>
          <w:p w14:paraId="5E2B17DC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. </w:t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  <w:r w:rsidRPr="00D31B1D">
              <w:rPr>
                <w:i/>
                <w:sz w:val="18"/>
                <w:szCs w:val="22"/>
                <w:lang w:val="nl-NL"/>
              </w:rPr>
              <w:br/>
            </w:r>
            <w:r w:rsidRPr="00D31B1D">
              <w:rPr>
                <w:sz w:val="18"/>
                <w:szCs w:val="22"/>
                <w:lang w:val="nl-NL"/>
              </w:rPr>
              <w:br/>
              <w:t xml:space="preserve">Woordtoets </w:t>
            </w:r>
            <w:r>
              <w:rPr>
                <w:sz w:val="18"/>
                <w:szCs w:val="22"/>
                <w:lang w:val="nl-NL"/>
              </w:rPr>
              <w:t>en teksttoets AVI-PLUS</w:t>
            </w:r>
          </w:p>
          <w:p w14:paraId="363F29EA" w14:textId="77777777" w:rsidR="001532DE" w:rsidRPr="00AF13D9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minimale </w:t>
            </w:r>
            <w:r w:rsidRPr="00AF13D9">
              <w:rPr>
                <w:sz w:val="18"/>
                <w:szCs w:val="22"/>
                <w:lang w:val="nl-NL"/>
              </w:rPr>
              <w:t>score:</w:t>
            </w:r>
          </w:p>
          <w:p w14:paraId="3037CB6D" w14:textId="77777777" w:rsidR="001532DE" w:rsidRPr="00AF13D9" w:rsidRDefault="001532DE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>&lt; 45 seconden</w:t>
            </w:r>
          </w:p>
          <w:p w14:paraId="6783F122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AF13D9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AF13D9">
              <w:rPr>
                <w:sz w:val="18"/>
                <w:szCs w:val="22"/>
                <w:lang w:val="nl-NL"/>
              </w:rPr>
              <w:t xml:space="preserve"> fouten</w:t>
            </w:r>
          </w:p>
          <w:p w14:paraId="4BC68BB4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1AEA56E1" w14:textId="77777777" w:rsidR="001532DE" w:rsidRPr="00D31B1D" w:rsidRDefault="001532DE" w:rsidP="00760AA4">
            <w:pPr>
              <w:rPr>
                <w:b/>
                <w:sz w:val="18"/>
                <w:szCs w:val="22"/>
                <w:lang w:val="nl-NL"/>
              </w:rPr>
            </w:pPr>
            <w:r>
              <w:rPr>
                <w:b/>
                <w:sz w:val="18"/>
                <w:szCs w:val="22"/>
                <w:lang w:val="nl-NL"/>
              </w:rPr>
              <w:t>Technisch le</w:t>
            </w:r>
            <w:r w:rsidRPr="00D31B1D">
              <w:rPr>
                <w:b/>
                <w:sz w:val="18"/>
                <w:szCs w:val="22"/>
                <w:lang w:val="nl-NL"/>
              </w:rPr>
              <w:t>esdoelen</w:t>
            </w:r>
          </w:p>
          <w:p w14:paraId="2B13AB17" w14:textId="77777777" w:rsidR="001532DE" w:rsidRDefault="001532DE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 w:rsidRPr="00576188">
              <w:rPr>
                <w:sz w:val="18"/>
                <w:szCs w:val="22"/>
                <w:lang w:val="nl-NL"/>
              </w:rPr>
              <w:t>woorden</w:t>
            </w:r>
            <w:r>
              <w:rPr>
                <w:sz w:val="18"/>
                <w:szCs w:val="22"/>
                <w:lang w:val="nl-NL"/>
              </w:rPr>
              <w:t xml:space="preserve"> met </w:t>
            </w:r>
            <w:proofErr w:type="spellStart"/>
            <w:r w:rsidRPr="00C2316F">
              <w:rPr>
                <w:b/>
                <w:bCs/>
                <w:sz w:val="18"/>
                <w:szCs w:val="22"/>
                <w:lang w:val="nl-NL"/>
              </w:rPr>
              <w:t>ou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als /oe/</w:t>
            </w:r>
          </w:p>
          <w:p w14:paraId="2C97516C" w14:textId="77777777" w:rsidR="001532DE" w:rsidRDefault="001532DE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proofErr w:type="spellStart"/>
            <w:r w:rsidRPr="00C2316F">
              <w:rPr>
                <w:b/>
                <w:bCs/>
                <w:sz w:val="18"/>
                <w:szCs w:val="22"/>
                <w:lang w:val="nl-NL"/>
              </w:rPr>
              <w:t>ch</w:t>
            </w:r>
            <w:proofErr w:type="spellEnd"/>
            <w:r>
              <w:rPr>
                <w:sz w:val="18"/>
                <w:szCs w:val="22"/>
                <w:lang w:val="nl-NL"/>
              </w:rPr>
              <w:t xml:space="preserve"> als /</w:t>
            </w:r>
            <w:proofErr w:type="spellStart"/>
            <w:r>
              <w:rPr>
                <w:sz w:val="18"/>
                <w:szCs w:val="22"/>
                <w:lang w:val="nl-NL"/>
              </w:rPr>
              <w:t>sj</w:t>
            </w:r>
            <w:proofErr w:type="spellEnd"/>
            <w:r>
              <w:rPr>
                <w:sz w:val="18"/>
                <w:szCs w:val="22"/>
                <w:lang w:val="nl-NL"/>
              </w:rPr>
              <w:t>/</w:t>
            </w:r>
          </w:p>
          <w:p w14:paraId="441B5B53" w14:textId="77777777" w:rsidR="001532DE" w:rsidRDefault="001532DE" w:rsidP="00760AA4">
            <w:pPr>
              <w:numPr>
                <w:ilvl w:val="0"/>
                <w:numId w:val="7"/>
              </w:num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woorden met </w:t>
            </w:r>
            <w:r w:rsidRPr="00C2316F">
              <w:rPr>
                <w:b/>
                <w:bCs/>
                <w:sz w:val="18"/>
                <w:szCs w:val="22"/>
                <w:lang w:val="nl-NL"/>
              </w:rPr>
              <w:t>é</w:t>
            </w:r>
            <w:r>
              <w:rPr>
                <w:sz w:val="18"/>
                <w:szCs w:val="22"/>
                <w:lang w:val="nl-NL"/>
              </w:rPr>
              <w:t xml:space="preserve"> en </w:t>
            </w:r>
            <w:r w:rsidRPr="00C2316F">
              <w:rPr>
                <w:b/>
                <w:bCs/>
                <w:sz w:val="18"/>
                <w:szCs w:val="22"/>
                <w:lang w:val="nl-NL"/>
              </w:rPr>
              <w:t>è</w:t>
            </w:r>
          </w:p>
          <w:p w14:paraId="688B56BE" w14:textId="77777777" w:rsidR="001532DE" w:rsidRDefault="001532DE" w:rsidP="00760AA4">
            <w:pPr>
              <w:ind w:left="360"/>
              <w:rPr>
                <w:sz w:val="18"/>
                <w:szCs w:val="22"/>
                <w:lang w:val="nl-NL"/>
              </w:rPr>
            </w:pPr>
          </w:p>
          <w:p w14:paraId="450B8602" w14:textId="77777777" w:rsidR="001532DE" w:rsidRDefault="001532DE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  <w:p w14:paraId="448B9DD3" w14:textId="0EC8B66F" w:rsidR="001532DE" w:rsidRPr="00D31B1D" w:rsidRDefault="001532DE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3B328996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gemiddelde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1CD5027B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32CCEAFF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7A6008F5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</w:t>
            </w:r>
            <w:r>
              <w:rPr>
                <w:sz w:val="18"/>
                <w:szCs w:val="22"/>
                <w:lang w:val="nl-NL"/>
              </w:rPr>
              <w:t>/nodig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5144946A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5104" behindDoc="0" locked="0" layoutInCell="1" allowOverlap="1" wp14:anchorId="2E38C108" wp14:editId="52522626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140335</wp:posOffset>
                  </wp:positionV>
                  <wp:extent cx="161925" cy="173355"/>
                  <wp:effectExtent l="0" t="0" r="9525" b="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FE989F" w14:textId="77777777" w:rsidR="001532DE" w:rsidRPr="00D31B1D" w:rsidRDefault="001532DE" w:rsidP="00760AA4">
            <w:pPr>
              <w:tabs>
                <w:tab w:val="right" w:pos="2337"/>
              </w:tabs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volgen </w:t>
            </w: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  <w:r>
              <w:rPr>
                <w:sz w:val="18"/>
                <w:szCs w:val="22"/>
                <w:lang w:val="nl-NL"/>
              </w:rPr>
              <w:t xml:space="preserve">   </w:t>
            </w:r>
            <w:r>
              <w:rPr>
                <w:sz w:val="18"/>
                <w:szCs w:val="22"/>
                <w:lang w:val="nl-NL"/>
              </w:rPr>
              <w:tab/>
            </w:r>
          </w:p>
          <w:p w14:paraId="1831FE1B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0EE0C54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die moeite hebben met geautomatiseerd woordbeeld (tempolezen) oefenen met de werkbladen.  </w:t>
            </w:r>
          </w:p>
          <w:p w14:paraId="575BC709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Oefen alleen de lesdoelen die al in de technisch leeslessen aan bod zijn gekomen. </w:t>
            </w:r>
          </w:p>
          <w:p w14:paraId="76EF79E9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C24D116" w14:textId="6620D1B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141A5544" w14:textId="5145C7E0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7D11C2B9" w14:textId="2D68380E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123B4CE0" w14:textId="0800F469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27AD1B1D" w14:textId="36F5FF80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1657B4C8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0B761322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4BC8C688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70753EAC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gemiddelde lezers herhalen in opgave 1 van de les zelfstandig eerder aangeboden leesdoelen en werken dan zelfstandig verder. De lesindeling is als volgt:</w:t>
            </w:r>
          </w:p>
          <w:p w14:paraId="5CF24292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4F0BF11" w14:textId="77777777" w:rsidR="001532DE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2DEDBD3" w14:textId="77777777" w:rsidR="001532DE" w:rsidRPr="00D31B1D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2AA3EFAA" w14:textId="77777777" w:rsidR="001532DE" w:rsidRPr="00D31B1D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6E2E2792" w14:textId="77777777" w:rsidR="001532DE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7BB0EB92" w14:textId="77777777" w:rsidR="001532DE" w:rsidRDefault="001532DE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4D4A30A8" w14:textId="77777777" w:rsidR="001532DE" w:rsidRDefault="001532DE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3239772C" w14:textId="77777777" w:rsidR="001532DE" w:rsidRPr="008A6734" w:rsidRDefault="001532DE" w:rsidP="00760AA4">
            <w:pPr>
              <w:spacing w:line="276" w:lineRule="auto"/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  <w:tcBorders>
              <w:top w:val="single" w:sz="4" w:space="0" w:color="auto"/>
            </w:tcBorders>
          </w:tcPr>
          <w:p w14:paraId="619D9A2A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76302C86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312906C5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0DF5713C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Even weken: </w:t>
            </w:r>
          </w:p>
          <w:p w14:paraId="1C05D115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2632D4A5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07147265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367545DD" w14:textId="77777777" w:rsidR="001532DE" w:rsidRPr="00686CA6" w:rsidRDefault="001532DE" w:rsidP="00760AA4">
            <w:pPr>
              <w:rPr>
                <w:sz w:val="18"/>
                <w:szCs w:val="22"/>
                <w:lang w:val="nl-NL"/>
              </w:rPr>
            </w:pPr>
            <w:r w:rsidRPr="00686CA6">
              <w:rPr>
                <w:sz w:val="18"/>
                <w:szCs w:val="22"/>
                <w:lang w:val="nl-NL"/>
              </w:rPr>
              <w:t>1 x 45 min literatuur-educatie/ lees</w:t>
            </w:r>
            <w:r>
              <w:rPr>
                <w:sz w:val="18"/>
                <w:szCs w:val="22"/>
                <w:lang w:val="nl-NL"/>
              </w:rPr>
              <w:t xml:space="preserve">bevordering. </w:t>
            </w:r>
          </w:p>
          <w:p w14:paraId="4C05F977" w14:textId="77777777" w:rsidR="001532DE" w:rsidRPr="00686CA6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1C401D54" w14:textId="77777777" w:rsidR="001532DE" w:rsidRPr="00686CA6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2B1E3D9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Neem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5D7EEED8" w14:textId="77777777" w:rsidR="001532DE" w:rsidRPr="002C7FE3" w:rsidRDefault="001532DE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699DCDB3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65E9482E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Observeer tijdens de</w:t>
            </w:r>
            <w:r>
              <w:rPr>
                <w:sz w:val="18"/>
                <w:szCs w:val="22"/>
                <w:lang w:val="nl-NL"/>
              </w:rPr>
              <w:t xml:space="preserve"> les</w:t>
            </w:r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5B73A01A" w14:textId="77777777" w:rsidR="001532DE" w:rsidRDefault="001532DE" w:rsidP="001532DE">
      <w:r>
        <w:br w:type="page"/>
      </w:r>
    </w:p>
    <w:tbl>
      <w:tblPr>
        <w:tblStyle w:val="Tabelraster"/>
        <w:tblW w:w="5002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25"/>
        <w:gridCol w:w="3234"/>
        <w:gridCol w:w="2430"/>
        <w:gridCol w:w="2769"/>
        <w:gridCol w:w="1406"/>
        <w:gridCol w:w="2136"/>
      </w:tblGrid>
      <w:tr w:rsidR="001532DE" w:rsidRPr="00D31B1D" w14:paraId="3CA02BE8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DD1E5CD" w14:textId="77777777" w:rsidR="001532DE" w:rsidRPr="00D31B1D" w:rsidRDefault="001532DE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lastRenderedPageBreak/>
              <w:t>Zwakke lezers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  <w:p w14:paraId="7869D9F0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</w:t>
            </w:r>
            <w:r>
              <w:rPr>
                <w:i/>
                <w:sz w:val="18"/>
                <w:szCs w:val="22"/>
                <w:lang w:val="nl-NL"/>
              </w:rPr>
              <w:t>-</w:t>
            </w:r>
            <w:r w:rsidRPr="00D31B1D">
              <w:rPr>
                <w:i/>
                <w:sz w:val="18"/>
                <w:szCs w:val="22"/>
                <w:lang w:val="nl-NL"/>
              </w:rPr>
              <w:t>afhankelijke kinderen</w:t>
            </w:r>
          </w:p>
          <w:p w14:paraId="0FDABEC2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5D4C19C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 xml:space="preserve">Het gaat om kinderen bij wie de ontwikkeling van technisch lezen stagneert. </w:t>
            </w:r>
          </w:p>
          <w:p w14:paraId="5E147328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5192BE8A" w14:textId="77777777" w:rsidR="001532DE" w:rsidRPr="00EE68B9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05A49B63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6E9E3FB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25DBE4CF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7FE59DC1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26E1FD09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46B508ED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Woordtoets</w:t>
            </w:r>
            <w:r>
              <w:rPr>
                <w:sz w:val="18"/>
                <w:szCs w:val="22"/>
                <w:lang w:val="nl-NL"/>
              </w:rPr>
              <w:t xml:space="preserve"> en teksttoets AVI-PLUS</w:t>
            </w:r>
            <w:r w:rsidRPr="00D31B1D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2A2450F4" w14:textId="77777777" w:rsidR="001532DE" w:rsidRPr="00C97153" w:rsidRDefault="001532DE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45 seconden</w:t>
            </w:r>
          </w:p>
          <w:p w14:paraId="4E4266D9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u w:val="single"/>
                <w:lang w:val="nl-NL"/>
              </w:rPr>
              <w:t>&gt;</w:t>
            </w:r>
            <w:r w:rsidRPr="00C97153">
              <w:rPr>
                <w:sz w:val="18"/>
                <w:szCs w:val="22"/>
                <w:lang w:val="nl-NL"/>
              </w:rPr>
              <w:t xml:space="preserve"> 3 fouten</w:t>
            </w:r>
          </w:p>
          <w:p w14:paraId="6470743D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2032" behindDoc="0" locked="0" layoutInCell="1" allowOverlap="1" wp14:anchorId="348E5C44" wp14:editId="54767C16">
                  <wp:simplePos x="0" y="0"/>
                  <wp:positionH relativeFrom="column">
                    <wp:posOffset>1164844</wp:posOffset>
                  </wp:positionH>
                  <wp:positionV relativeFrom="paragraph">
                    <wp:posOffset>143841</wp:posOffset>
                  </wp:positionV>
                  <wp:extent cx="161925" cy="173355"/>
                  <wp:effectExtent l="0" t="0" r="9525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82718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 xml:space="preserve">technisch </w:t>
            </w:r>
            <w:r w:rsidRPr="0085656B">
              <w:rPr>
                <w:b/>
                <w:sz w:val="18"/>
                <w:szCs w:val="22"/>
                <w:lang w:val="nl-NL"/>
              </w:rPr>
              <w:t>le</w:t>
            </w:r>
            <w:r>
              <w:rPr>
                <w:b/>
                <w:sz w:val="18"/>
                <w:szCs w:val="22"/>
                <w:lang w:val="nl-NL"/>
              </w:rPr>
              <w:t>e</w:t>
            </w:r>
            <w:r w:rsidRPr="0085656B">
              <w:rPr>
                <w:b/>
                <w:sz w:val="18"/>
                <w:szCs w:val="22"/>
                <w:lang w:val="nl-NL"/>
              </w:rPr>
              <w:t>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2470A2E1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zwakke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10255F71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04CB3364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027F45CB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7A534A4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noProof/>
                <w:sz w:val="18"/>
                <w:lang w:eastAsia="nl-NL"/>
              </w:rPr>
              <w:drawing>
                <wp:anchor distT="0" distB="0" distL="114300" distR="114300" simplePos="0" relativeHeight="251697152" behindDoc="0" locked="0" layoutInCell="1" allowOverlap="1" wp14:anchorId="60833A99" wp14:editId="256BDAEC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118745</wp:posOffset>
                  </wp:positionV>
                  <wp:extent cx="153035" cy="171450"/>
                  <wp:effectExtent l="0" t="0" r="0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164C0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  <w:p w14:paraId="2CE2FD2E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1B17A8FA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Laat de kinderen </w:t>
            </w:r>
            <w:r>
              <w:rPr>
                <w:sz w:val="18"/>
                <w:szCs w:val="22"/>
                <w:lang w:val="nl-NL"/>
              </w:rPr>
              <w:t>extra</w:t>
            </w:r>
            <w:r w:rsidRPr="00D31B1D">
              <w:rPr>
                <w:sz w:val="18"/>
                <w:szCs w:val="22"/>
                <w:lang w:val="nl-NL"/>
              </w:rPr>
              <w:t xml:space="preserve"> oefenen met de werkbladen.</w:t>
            </w:r>
            <w:r>
              <w:rPr>
                <w:sz w:val="18"/>
                <w:szCs w:val="22"/>
                <w:lang w:val="nl-NL"/>
              </w:rPr>
              <w:t xml:space="preserve"> Focus hierbij op het nauwkeurig lezen.</w:t>
            </w:r>
            <w:r w:rsidRPr="00D31B1D">
              <w:rPr>
                <w:sz w:val="18"/>
                <w:szCs w:val="22"/>
                <w:lang w:val="nl-NL"/>
              </w:rPr>
              <w:t xml:space="preserve">  Oefen alleen de lesdoelen die al in de technische leeslessen aan bod zijn gekomen. </w:t>
            </w:r>
          </w:p>
          <w:p w14:paraId="75BA3B6F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04870F82" w14:textId="3DBF29FC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69BA6D67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4C6A9D35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989" w:type="pct"/>
          </w:tcPr>
          <w:p w14:paraId="311DCFD3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 xml:space="preserve">zwakke lezers krijgen instructie aan de hand van opgave 2 in de les. </w:t>
            </w:r>
          </w:p>
          <w:p w14:paraId="5FBA95C3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lesindeling is als volgt: </w:t>
            </w:r>
          </w:p>
          <w:p w14:paraId="141037F4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4D3F4483" w14:textId="77777777" w:rsidR="001532DE" w:rsidRDefault="001532DE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0F342A43" w14:textId="77777777" w:rsidR="001532DE" w:rsidRPr="00D31B1D" w:rsidRDefault="001532DE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F46098E" w14:textId="77777777" w:rsidR="001532DE" w:rsidRPr="00D31B1D" w:rsidRDefault="001532DE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 w:rsidRPr="00D31B1D">
              <w:rPr>
                <w:sz w:val="18"/>
                <w:szCs w:val="22"/>
              </w:rPr>
              <w:t>instructie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</w:p>
          <w:p w14:paraId="1CE975CA" w14:textId="77777777" w:rsidR="001532DE" w:rsidRPr="00D31B1D" w:rsidRDefault="001532DE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</w:p>
          <w:p w14:paraId="43587AC2" w14:textId="77777777" w:rsidR="001532DE" w:rsidRPr="000302B8" w:rsidRDefault="001532DE" w:rsidP="00760AA4">
            <w:pPr>
              <w:numPr>
                <w:ilvl w:val="0"/>
                <w:numId w:val="10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 w:rsidRPr="000302B8">
              <w:rPr>
                <w:sz w:val="18"/>
                <w:szCs w:val="22"/>
              </w:rPr>
              <w:t xml:space="preserve"> </w:t>
            </w:r>
          </w:p>
          <w:p w14:paraId="346A3D0B" w14:textId="77777777" w:rsidR="001532DE" w:rsidRPr="00D31B1D" w:rsidRDefault="001532DE" w:rsidP="00760AA4">
            <w:pPr>
              <w:rPr>
                <w:sz w:val="18"/>
                <w:szCs w:val="22"/>
              </w:rPr>
            </w:pPr>
          </w:p>
          <w:p w14:paraId="6AB49D4B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2E033F55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4DA167BC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4415788E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06BEB096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5C892B87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1557CD5C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646E0ACD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4 x </w:t>
            </w:r>
            <w:r>
              <w:rPr>
                <w:sz w:val="18"/>
                <w:szCs w:val="22"/>
                <w:lang w:val="nl-NL"/>
              </w:rPr>
              <w:t xml:space="preserve">15 min </w:t>
            </w:r>
            <w:r w:rsidRPr="00D31B1D">
              <w:rPr>
                <w:sz w:val="18"/>
                <w:szCs w:val="22"/>
                <w:lang w:val="nl-NL"/>
              </w:rPr>
              <w:t>per week extra lezen</w:t>
            </w:r>
            <w:r>
              <w:rPr>
                <w:sz w:val="18"/>
                <w:szCs w:val="22"/>
                <w:lang w:val="nl-NL"/>
              </w:rPr>
              <w:t>.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r w:rsidRPr="00950D1D">
              <w:rPr>
                <w:i/>
                <w:iCs/>
                <w:sz w:val="18"/>
                <w:szCs w:val="22"/>
                <w:lang w:val="nl-NL"/>
              </w:rPr>
              <w:t>(inzet werkbladen</w:t>
            </w:r>
            <w:r>
              <w:rPr>
                <w:i/>
                <w:iCs/>
                <w:sz w:val="18"/>
                <w:szCs w:val="22"/>
                <w:lang w:val="nl-NL"/>
              </w:rPr>
              <w:t>)</w:t>
            </w:r>
          </w:p>
          <w:p w14:paraId="6CA14624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020CD3F5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week:1 x 45 min literatuur-educatie/ leesbevordering.</w:t>
            </w:r>
          </w:p>
          <w:p w14:paraId="412C21AA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5514516C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Pr="00D31B1D">
              <w:rPr>
                <w:sz w:val="18"/>
                <w:szCs w:val="22"/>
                <w:lang w:val="nl-NL"/>
              </w:rPr>
              <w:t>eem</w:t>
            </w:r>
            <w:r>
              <w:rPr>
                <w:sz w:val="18"/>
                <w:szCs w:val="22"/>
                <w:lang w:val="nl-NL"/>
              </w:rPr>
              <w:t xml:space="preserve"> de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078484D7" w14:textId="77777777" w:rsidR="001532DE" w:rsidRPr="002C7FE3" w:rsidRDefault="001532DE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01E8CF1A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B5DC540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376519EB" w14:textId="77777777" w:rsidR="001532DE" w:rsidRPr="002C7FE3" w:rsidRDefault="001532DE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  <w:tr w:rsidR="001532DE" w:rsidRPr="00D31B1D" w14:paraId="14115BB6" w14:textId="77777777" w:rsidTr="00760AA4">
        <w:trPr>
          <w:trHeight w:val="1531"/>
        </w:trPr>
        <w:tc>
          <w:tcPr>
            <w:tcW w:w="723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7C12D75" w14:textId="77777777" w:rsidR="001532DE" w:rsidRPr="00D31B1D" w:rsidRDefault="001532DE" w:rsidP="00760AA4">
            <w:pPr>
              <w:rPr>
                <w:b/>
                <w:sz w:val="18"/>
                <w:szCs w:val="22"/>
                <w:lang w:val="nl-NL"/>
              </w:rPr>
            </w:pPr>
            <w:r w:rsidRPr="00D31B1D">
              <w:rPr>
                <w:b/>
                <w:sz w:val="18"/>
                <w:szCs w:val="22"/>
                <w:lang w:val="nl-NL"/>
              </w:rPr>
              <w:t xml:space="preserve">Sterke lezers </w:t>
            </w:r>
          </w:p>
          <w:p w14:paraId="78F9DAF6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2451FA11" w14:textId="77777777" w:rsidR="001532DE" w:rsidRDefault="001532DE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77F32AD3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8C1C72">
              <w:rPr>
                <w:i/>
                <w:sz w:val="18"/>
                <w:szCs w:val="22"/>
                <w:lang w:val="nl-NL"/>
              </w:rPr>
              <w:t>Het gaat om kinderen bij wie de ontwikkeling van technis</w:t>
            </w:r>
            <w:r>
              <w:rPr>
                <w:i/>
                <w:sz w:val="18"/>
                <w:szCs w:val="22"/>
                <w:lang w:val="nl-NL"/>
              </w:rPr>
              <w:t>ch lezen bovengemiddeld verloopt en die +1 AVI-niveau boven het groepsniveau lezen</w:t>
            </w:r>
            <w:r w:rsidRPr="008C1C72">
              <w:rPr>
                <w:i/>
                <w:sz w:val="18"/>
                <w:szCs w:val="22"/>
                <w:lang w:val="nl-NL"/>
              </w:rPr>
              <w:t>.</w:t>
            </w:r>
          </w:p>
          <w:p w14:paraId="46BED9E3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2B9AF69" w14:textId="77777777" w:rsidR="001532DE" w:rsidRPr="00EE68B9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488B0FBC" w14:textId="77777777" w:rsidR="001532DE" w:rsidRPr="008C1C72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5613238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02030735" w14:textId="77777777" w:rsidR="001532DE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19E768CE" w14:textId="1CD066C3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5DAC6194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kinderen scoren voldoende  op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.  </w:t>
            </w:r>
            <w:r w:rsidRPr="00D31B1D">
              <w:rPr>
                <w:sz w:val="18"/>
                <w:szCs w:val="22"/>
                <w:lang w:val="nl-NL"/>
              </w:rPr>
              <w:br/>
            </w:r>
            <w:r w:rsidRPr="00D31B1D">
              <w:rPr>
                <w:i/>
                <w:sz w:val="18"/>
                <w:szCs w:val="22"/>
                <w:lang w:val="nl-NL"/>
              </w:rPr>
              <w:t xml:space="preserve">(zie jaarplanning per regio) </w:t>
            </w:r>
          </w:p>
          <w:p w14:paraId="39285431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B32A514" w14:textId="77777777" w:rsidR="001532DE" w:rsidRPr="00C97153" w:rsidRDefault="001532DE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Woordtoets </w:t>
            </w:r>
            <w:r>
              <w:rPr>
                <w:sz w:val="18"/>
                <w:szCs w:val="22"/>
                <w:lang w:val="nl-NL"/>
              </w:rPr>
              <w:t xml:space="preserve">en teksttoets </w:t>
            </w:r>
            <w:r w:rsidRPr="00C97153">
              <w:rPr>
                <w:sz w:val="18"/>
                <w:szCs w:val="22"/>
                <w:lang w:val="nl-NL"/>
              </w:rPr>
              <w:t>AVI-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C97153">
              <w:rPr>
                <w:sz w:val="18"/>
                <w:szCs w:val="22"/>
                <w:lang w:val="nl-NL"/>
              </w:rPr>
              <w:t xml:space="preserve"> minimale score:</w:t>
            </w:r>
          </w:p>
          <w:p w14:paraId="40F3E2D5" w14:textId="77777777" w:rsidR="001532DE" w:rsidRPr="00C97153" w:rsidRDefault="001532DE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36</w:t>
            </w:r>
            <w:r w:rsidRPr="00C97153">
              <w:rPr>
                <w:sz w:val="18"/>
                <w:szCs w:val="22"/>
                <w:lang w:val="nl-NL"/>
              </w:rPr>
              <w:t xml:space="preserve"> seconden</w:t>
            </w:r>
          </w:p>
          <w:p w14:paraId="6751D4CD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C97153">
              <w:rPr>
                <w:sz w:val="18"/>
                <w:szCs w:val="22"/>
                <w:lang w:val="nl-NL"/>
              </w:rPr>
              <w:t xml:space="preserve">&lt; </w:t>
            </w:r>
            <w:r>
              <w:rPr>
                <w:sz w:val="18"/>
                <w:szCs w:val="22"/>
                <w:lang w:val="nl-NL"/>
              </w:rPr>
              <w:t>3</w:t>
            </w:r>
            <w:r w:rsidRPr="00C97153">
              <w:rPr>
                <w:sz w:val="18"/>
                <w:szCs w:val="22"/>
                <w:lang w:val="nl-NL"/>
              </w:rPr>
              <w:t xml:space="preserve"> fouten</w:t>
            </w:r>
          </w:p>
          <w:p w14:paraId="495DAAFE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1008" behindDoc="0" locked="0" layoutInCell="1" allowOverlap="1" wp14:anchorId="35BA5352" wp14:editId="481B447C">
                  <wp:simplePos x="0" y="0"/>
                  <wp:positionH relativeFrom="column">
                    <wp:posOffset>1196619</wp:posOffset>
                  </wp:positionH>
                  <wp:positionV relativeFrom="paragraph">
                    <wp:posOffset>131140</wp:posOffset>
                  </wp:positionV>
                  <wp:extent cx="161925" cy="173355"/>
                  <wp:effectExtent l="0" t="0" r="9525" b="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75A90B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85656B">
              <w:rPr>
                <w:b/>
                <w:sz w:val="18"/>
                <w:szCs w:val="22"/>
                <w:lang w:val="nl-NL"/>
              </w:rPr>
              <w:t xml:space="preserve">Zie </w:t>
            </w:r>
            <w:r>
              <w:rPr>
                <w:b/>
                <w:sz w:val="18"/>
                <w:szCs w:val="22"/>
                <w:lang w:val="nl-NL"/>
              </w:rPr>
              <w:t>technisch leesdoelen</w:t>
            </w:r>
            <w:r w:rsidRPr="00D31B1D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868" w:type="pct"/>
          </w:tcPr>
          <w:p w14:paraId="21E2CB83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sterke lezers </w:t>
            </w:r>
            <w:r w:rsidRPr="00D31B1D">
              <w:rPr>
                <w:sz w:val="18"/>
                <w:szCs w:val="22"/>
                <w:lang w:val="nl-NL"/>
              </w:rPr>
              <w:t xml:space="preserve">gebruiken de volgende materialen: </w:t>
            </w:r>
          </w:p>
          <w:p w14:paraId="14A62321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l</w:t>
            </w:r>
            <w:r w:rsidRPr="00D31B1D">
              <w:rPr>
                <w:sz w:val="18"/>
                <w:szCs w:val="22"/>
              </w:rPr>
              <w:t>eeswerkboek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2</w:t>
            </w:r>
          </w:p>
          <w:p w14:paraId="449E67DA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0C02FF40" w14:textId="77777777" w:rsidR="001532DE" w:rsidRPr="00D31B1D" w:rsidRDefault="001532DE" w:rsidP="00760AA4">
            <w:pPr>
              <w:numPr>
                <w:ilvl w:val="0"/>
                <w:numId w:val="8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 (indien wenselijk)</w:t>
            </w:r>
          </w:p>
          <w:p w14:paraId="6A06E0B0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b/>
                <w:noProof/>
                <w:sz w:val="18"/>
                <w:lang w:eastAsia="nl-NL"/>
              </w:rPr>
              <w:drawing>
                <wp:anchor distT="0" distB="0" distL="114300" distR="114300" simplePos="0" relativeHeight="251698176" behindDoc="0" locked="0" layoutInCell="1" allowOverlap="1" wp14:anchorId="591F1EC3" wp14:editId="19EC174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123190</wp:posOffset>
                  </wp:positionV>
                  <wp:extent cx="152400" cy="152400"/>
                  <wp:effectExtent l="0" t="0" r="0" b="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E6A0BF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Ze </w:t>
            </w:r>
            <w:r w:rsidRPr="00D31B1D">
              <w:rPr>
                <w:sz w:val="18"/>
                <w:szCs w:val="22"/>
                <w:lang w:val="nl-NL"/>
              </w:rPr>
              <w:t xml:space="preserve">volgen de </w:t>
            </w:r>
            <w:r>
              <w:rPr>
                <w:sz w:val="18"/>
                <w:szCs w:val="22"/>
                <w:lang w:val="nl-NL"/>
              </w:rPr>
              <w:t xml:space="preserve">       </w:t>
            </w:r>
            <w:r w:rsidRPr="00D31B1D">
              <w:rPr>
                <w:sz w:val="18"/>
                <w:szCs w:val="22"/>
                <w:lang w:val="nl-NL"/>
              </w:rPr>
              <w:t>route.</w:t>
            </w:r>
          </w:p>
        </w:tc>
        <w:tc>
          <w:tcPr>
            <w:tcW w:w="989" w:type="pct"/>
          </w:tcPr>
          <w:p w14:paraId="3EB18CF0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De sterke lezers herhalen in opgave 1 van de les zelfstandig eerder aangeboden leesdoelen en werken dan zelfstandig verder. </w:t>
            </w:r>
          </w:p>
          <w:p w14:paraId="3C78ACF4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De lesindeling is als volgt:</w:t>
            </w:r>
          </w:p>
          <w:p w14:paraId="7C8FD757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3545287B" w14:textId="77777777" w:rsidR="001532DE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opfrissen</w:t>
            </w:r>
            <w:proofErr w:type="spellEnd"/>
          </w:p>
          <w:p w14:paraId="392EC489" w14:textId="77777777" w:rsidR="001532DE" w:rsidRPr="00D31B1D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</w:t>
            </w:r>
            <w:r w:rsidRPr="00D31B1D">
              <w:rPr>
                <w:sz w:val="18"/>
                <w:szCs w:val="22"/>
              </w:rPr>
              <w:t>ntroductie</w:t>
            </w:r>
            <w:proofErr w:type="spellEnd"/>
          </w:p>
          <w:p w14:paraId="52368B0B" w14:textId="77777777" w:rsidR="001532DE" w:rsidRPr="00D31B1D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z</w:t>
            </w:r>
            <w:r w:rsidRPr="00D31B1D">
              <w:rPr>
                <w:sz w:val="18"/>
                <w:szCs w:val="22"/>
              </w:rPr>
              <w:t>elfstandig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werken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</w:p>
          <w:p w14:paraId="11810595" w14:textId="77777777" w:rsidR="001532DE" w:rsidRDefault="001532DE" w:rsidP="00760AA4">
            <w:pPr>
              <w:numPr>
                <w:ilvl w:val="0"/>
                <w:numId w:val="11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a</w:t>
            </w:r>
            <w:r w:rsidRPr="00D31B1D">
              <w:rPr>
                <w:sz w:val="18"/>
                <w:szCs w:val="22"/>
              </w:rPr>
              <w:t>fsluiting</w:t>
            </w:r>
            <w:proofErr w:type="spellEnd"/>
          </w:p>
          <w:p w14:paraId="1DBFDDC7" w14:textId="77777777" w:rsidR="001532DE" w:rsidRDefault="001532DE" w:rsidP="00760AA4">
            <w:pPr>
              <w:spacing w:line="276" w:lineRule="auto"/>
              <w:rPr>
                <w:sz w:val="18"/>
                <w:szCs w:val="22"/>
              </w:rPr>
            </w:pPr>
          </w:p>
          <w:p w14:paraId="64ABDB0E" w14:textId="77777777" w:rsidR="001532DE" w:rsidRPr="008766A9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502" w:type="pct"/>
          </w:tcPr>
          <w:p w14:paraId="2FFF9808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7B782C9D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technisch lezen. </w:t>
            </w:r>
          </w:p>
          <w:p w14:paraId="4C548EB3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62F3590B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2CABEA0B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5A3E62D0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2661B5F5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0D8E3D2B" w14:textId="77777777" w:rsidR="001532DE" w:rsidRPr="00BB1EC0" w:rsidRDefault="001532DE" w:rsidP="00760AA4">
            <w:pPr>
              <w:rPr>
                <w:sz w:val="18"/>
                <w:szCs w:val="22"/>
                <w:lang w:val="nl-NL"/>
              </w:rPr>
            </w:pPr>
            <w:r w:rsidRPr="00BB1EC0">
              <w:rPr>
                <w:sz w:val="18"/>
                <w:szCs w:val="22"/>
                <w:lang w:val="nl-NL"/>
              </w:rPr>
              <w:t>1 x 45 min literatuur- educatie/ lees</w:t>
            </w:r>
            <w:r>
              <w:rPr>
                <w:sz w:val="18"/>
                <w:szCs w:val="22"/>
                <w:lang w:val="nl-NL"/>
              </w:rPr>
              <w:t>bevordering</w:t>
            </w:r>
          </w:p>
        </w:tc>
        <w:tc>
          <w:tcPr>
            <w:tcW w:w="763" w:type="pct"/>
            <w:tcMar>
              <w:top w:w="57" w:type="dxa"/>
              <w:bottom w:w="57" w:type="dxa"/>
            </w:tcMar>
          </w:tcPr>
          <w:p w14:paraId="24CD40D6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N</w:t>
            </w:r>
            <w:r w:rsidRPr="00D31B1D">
              <w:rPr>
                <w:sz w:val="18"/>
                <w:szCs w:val="22"/>
                <w:lang w:val="nl-NL"/>
              </w:rPr>
              <w:t>eem</w:t>
            </w:r>
            <w:r>
              <w:rPr>
                <w:sz w:val="18"/>
                <w:szCs w:val="22"/>
                <w:lang w:val="nl-NL"/>
              </w:rPr>
              <w:t xml:space="preserve"> </w:t>
            </w: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methodegebonden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toetsen van </w:t>
            </w:r>
            <w:r>
              <w:rPr>
                <w:sz w:val="18"/>
                <w:szCs w:val="22"/>
                <w:lang w:val="nl-NL"/>
              </w:rPr>
              <w:t>periode 4</w:t>
            </w:r>
            <w:r w:rsidRPr="00D31B1D">
              <w:rPr>
                <w:sz w:val="18"/>
                <w:szCs w:val="22"/>
                <w:lang w:val="nl-NL"/>
              </w:rPr>
              <w:t xml:space="preserve"> af. </w:t>
            </w:r>
          </w:p>
          <w:p w14:paraId="713D1DA4" w14:textId="77777777" w:rsidR="001532DE" w:rsidRPr="002C7FE3" w:rsidRDefault="001532DE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(woordtoets en teksttoets)</w:t>
            </w:r>
          </w:p>
          <w:p w14:paraId="50A71CDB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360AD633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Observeer tijdens de </w:t>
            </w:r>
            <w:proofErr w:type="spellStart"/>
            <w:r w:rsidRPr="00D31B1D">
              <w:rPr>
                <w:sz w:val="18"/>
                <w:szCs w:val="22"/>
                <w:lang w:val="nl-NL"/>
              </w:rPr>
              <w:t>intstructieles</w:t>
            </w:r>
            <w:proofErr w:type="spellEnd"/>
            <w:r w:rsidRPr="00D31B1D">
              <w:rPr>
                <w:sz w:val="18"/>
                <w:szCs w:val="22"/>
                <w:lang w:val="nl-NL"/>
              </w:rPr>
              <w:t xml:space="preserve"> hoe de verklanking van leesmoeilijkheden bij de kinderen verloopt. </w:t>
            </w:r>
          </w:p>
          <w:p w14:paraId="58C837CB" w14:textId="77777777" w:rsidR="001532DE" w:rsidRPr="00E60BC5" w:rsidRDefault="001532DE" w:rsidP="00760AA4">
            <w:pPr>
              <w:rPr>
                <w:sz w:val="18"/>
                <w:szCs w:val="22"/>
                <w:lang w:val="nl-NL"/>
              </w:rPr>
            </w:pPr>
            <w:r w:rsidRPr="002C7FE3">
              <w:rPr>
                <w:i/>
                <w:iCs/>
                <w:sz w:val="18"/>
                <w:szCs w:val="22"/>
                <w:lang w:val="nl-NL"/>
              </w:rPr>
              <w:t>(zie ook observatie bij de woord- en teksttoets)</w:t>
            </w:r>
          </w:p>
        </w:tc>
      </w:tr>
    </w:tbl>
    <w:p w14:paraId="78F81D58" w14:textId="77777777" w:rsidR="001532DE" w:rsidRDefault="001532DE" w:rsidP="001532DE">
      <w:r>
        <w:br w:type="page"/>
      </w:r>
    </w:p>
    <w:tbl>
      <w:tblPr>
        <w:tblStyle w:val="Tabel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5"/>
        <w:gridCol w:w="3097"/>
        <w:gridCol w:w="2416"/>
        <w:gridCol w:w="2755"/>
        <w:gridCol w:w="1487"/>
        <w:gridCol w:w="2119"/>
      </w:tblGrid>
      <w:tr w:rsidR="001532DE" w:rsidRPr="00D31B1D" w14:paraId="05B9D22D" w14:textId="77777777" w:rsidTr="001532DE">
        <w:trPr>
          <w:trHeight w:val="227"/>
          <w:tblHeader/>
        </w:trPr>
        <w:tc>
          <w:tcPr>
            <w:tcW w:w="759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41802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lastRenderedPageBreak/>
              <w:t>groep/namen</w:t>
            </w:r>
          </w:p>
        </w:tc>
        <w:tc>
          <w:tcPr>
            <w:tcW w:w="110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099CE9B" w14:textId="77777777" w:rsidR="001532DE" w:rsidRPr="00D31B1D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D31B1D">
              <w:rPr>
                <w:b/>
                <w:color w:val="FFFFFF" w:themeColor="background1"/>
                <w:sz w:val="18"/>
                <w:szCs w:val="22"/>
                <w:lang w:val="nl-NL"/>
              </w:rPr>
              <w:t>doel (wat wil ik bereiken?)</w:t>
            </w:r>
          </w:p>
        </w:tc>
        <w:tc>
          <w:tcPr>
            <w:tcW w:w="863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6797EDE4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inhoud (waarmee?)</w:t>
            </w:r>
          </w:p>
        </w:tc>
        <w:tc>
          <w:tcPr>
            <w:tcW w:w="98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A8E3F03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aanpak/methodiek (hoe?)</w:t>
            </w:r>
          </w:p>
        </w:tc>
        <w:tc>
          <w:tcPr>
            <w:tcW w:w="531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14:paraId="4E14213E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organisatie</w:t>
            </w:r>
          </w:p>
        </w:tc>
        <w:tc>
          <w:tcPr>
            <w:tcW w:w="758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C287A" w14:textId="77777777" w:rsidR="001532DE" w:rsidRPr="007B4EE7" w:rsidRDefault="001532DE" w:rsidP="00760AA4">
            <w:pPr>
              <w:rPr>
                <w:b/>
                <w:color w:val="FFFFFF" w:themeColor="background1"/>
                <w:sz w:val="18"/>
                <w:szCs w:val="22"/>
                <w:lang w:val="nl-NL"/>
              </w:rPr>
            </w:pPr>
            <w:r w:rsidRPr="007B4EE7">
              <w:rPr>
                <w:b/>
                <w:color w:val="FFFFFF" w:themeColor="background1"/>
                <w:sz w:val="18"/>
                <w:szCs w:val="22"/>
                <w:lang w:val="nl-NL"/>
              </w:rPr>
              <w:t>evaluatie</w:t>
            </w:r>
          </w:p>
        </w:tc>
      </w:tr>
      <w:tr w:rsidR="001532DE" w:rsidRPr="00D31B1D" w14:paraId="203C361E" w14:textId="77777777" w:rsidTr="001532DE">
        <w:trPr>
          <w:trHeight w:val="1531"/>
        </w:trPr>
        <w:tc>
          <w:tcPr>
            <w:tcW w:w="759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C0B395" w14:textId="77777777" w:rsidR="001532DE" w:rsidRPr="00D31B1D" w:rsidRDefault="001532DE" w:rsidP="00760AA4">
            <w:pPr>
              <w:rPr>
                <w:b/>
                <w:sz w:val="18"/>
                <w:szCs w:val="22"/>
                <w:lang w:val="nl-NL"/>
              </w:rPr>
            </w:pPr>
            <w:r w:rsidRPr="00957C20">
              <w:rPr>
                <w:b/>
                <w:noProof/>
                <w:sz w:val="18"/>
                <w:highlight w:val="yellow"/>
                <w:lang w:eastAsia="nl-NL"/>
              </w:rPr>
              <w:drawing>
                <wp:anchor distT="0" distB="0" distL="114300" distR="114300" simplePos="0" relativeHeight="251696128" behindDoc="0" locked="0" layoutInCell="1" allowOverlap="1" wp14:anchorId="1144C81F" wp14:editId="16BE06E2">
                  <wp:simplePos x="0" y="0"/>
                  <wp:positionH relativeFrom="column">
                    <wp:posOffset>528808</wp:posOffset>
                  </wp:positionH>
                  <wp:positionV relativeFrom="paragraph">
                    <wp:posOffset>5080</wp:posOffset>
                  </wp:positionV>
                  <wp:extent cx="144780" cy="143510"/>
                  <wp:effectExtent l="0" t="0" r="7620" b="8890"/>
                  <wp:wrapNone/>
                  <wp:docPr id="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22"/>
                <w:lang w:val="nl-NL"/>
              </w:rPr>
              <w:t>Plus</w:t>
            </w:r>
            <w:r w:rsidRPr="00D31B1D">
              <w:rPr>
                <w:b/>
                <w:sz w:val="18"/>
                <w:szCs w:val="22"/>
                <w:lang w:val="nl-NL"/>
              </w:rPr>
              <w:t xml:space="preserve">lezers </w:t>
            </w:r>
          </w:p>
          <w:p w14:paraId="2FB62D8D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 w:rsidRPr="00D31B1D">
              <w:rPr>
                <w:i/>
                <w:sz w:val="18"/>
                <w:szCs w:val="22"/>
                <w:lang w:val="nl-NL"/>
              </w:rPr>
              <w:t>instructie-onafhankelijke kinderen</w:t>
            </w:r>
          </w:p>
          <w:p w14:paraId="7AFE4C91" w14:textId="77777777" w:rsidR="001532DE" w:rsidRPr="00D31B1D" w:rsidRDefault="001532DE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08CC486C" w14:textId="77777777" w:rsidR="001532DE" w:rsidRDefault="001532DE" w:rsidP="00760AA4">
            <w:pPr>
              <w:rPr>
                <w:b/>
                <w:sz w:val="18"/>
                <w:szCs w:val="22"/>
                <w:lang w:val="nl-NL"/>
              </w:rPr>
            </w:pPr>
          </w:p>
          <w:p w14:paraId="20030086" w14:textId="77777777" w:rsidR="001532DE" w:rsidRPr="00EE68B9" w:rsidRDefault="001532DE" w:rsidP="00760AA4">
            <w:pPr>
              <w:rPr>
                <w:i/>
                <w:sz w:val="18"/>
                <w:szCs w:val="22"/>
                <w:lang w:val="nl-NL"/>
              </w:rPr>
            </w:pPr>
            <w:r>
              <w:rPr>
                <w:i/>
                <w:sz w:val="18"/>
                <w:szCs w:val="22"/>
                <w:lang w:val="nl-NL"/>
              </w:rPr>
              <w:t>n</w:t>
            </w:r>
            <w:r w:rsidRPr="00EE68B9">
              <w:rPr>
                <w:i/>
                <w:sz w:val="18"/>
                <w:szCs w:val="22"/>
                <w:lang w:val="nl-NL"/>
              </w:rPr>
              <w:t xml:space="preserve">amen: </w:t>
            </w:r>
          </w:p>
          <w:p w14:paraId="2E37CB61" w14:textId="77777777" w:rsidR="001532DE" w:rsidRPr="008C1C72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  <w:p w14:paraId="2D8212A5" w14:textId="77777777" w:rsidR="001532DE" w:rsidRPr="00D31B1D" w:rsidRDefault="001532DE" w:rsidP="00760AA4">
            <w:pPr>
              <w:rPr>
                <w:i/>
                <w:sz w:val="18"/>
                <w:szCs w:val="22"/>
                <w:lang w:val="nl-NL"/>
              </w:rPr>
            </w:pPr>
          </w:p>
        </w:tc>
        <w:tc>
          <w:tcPr>
            <w:tcW w:w="1106" w:type="pct"/>
          </w:tcPr>
          <w:p w14:paraId="72120593" w14:textId="77777777" w:rsidR="001532DE" w:rsidRDefault="001532DE" w:rsidP="00760AA4">
            <w:pPr>
              <w:pStyle w:val="Lijstalinea"/>
              <w:ind w:left="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Technisch lezen onderhoud.</w:t>
            </w:r>
          </w:p>
          <w:p w14:paraId="386CDD1A" w14:textId="77777777" w:rsidR="001532DE" w:rsidRPr="00806232" w:rsidRDefault="001532DE" w:rsidP="00760AA4">
            <w:pPr>
              <w:rPr>
                <w:sz w:val="18"/>
                <w:lang w:val="nl-NL"/>
              </w:rPr>
            </w:pPr>
          </w:p>
        </w:tc>
        <w:tc>
          <w:tcPr>
            <w:tcW w:w="863" w:type="pct"/>
          </w:tcPr>
          <w:p w14:paraId="436AFC4C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>De</w:t>
            </w:r>
            <w:r>
              <w:rPr>
                <w:sz w:val="18"/>
                <w:szCs w:val="22"/>
                <w:lang w:val="nl-NL"/>
              </w:rPr>
              <w:t xml:space="preserve"> pluslezers</w:t>
            </w:r>
            <w:r w:rsidRPr="00D31B1D">
              <w:rPr>
                <w:sz w:val="18"/>
                <w:szCs w:val="22"/>
                <w:lang w:val="nl-NL"/>
              </w:rPr>
              <w:t xml:space="preserve"> gebruiken de materialen op </w:t>
            </w:r>
            <w:r>
              <w:rPr>
                <w:sz w:val="18"/>
                <w:szCs w:val="22"/>
                <w:lang w:val="nl-NL"/>
              </w:rPr>
              <w:t>plus</w:t>
            </w:r>
            <w:r w:rsidRPr="00D31B1D">
              <w:rPr>
                <w:sz w:val="18"/>
                <w:szCs w:val="22"/>
                <w:lang w:val="nl-NL"/>
              </w:rPr>
              <w:t xml:space="preserve">niveau. </w:t>
            </w:r>
          </w:p>
          <w:p w14:paraId="7A5DBEE1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7970C4AE" w14:textId="77777777" w:rsidR="001532DE" w:rsidRPr="00842745" w:rsidRDefault="001532DE" w:rsidP="00760AA4">
            <w:pPr>
              <w:pStyle w:val="Lijstalinea"/>
              <w:numPr>
                <w:ilvl w:val="0"/>
                <w:numId w:val="14"/>
              </w:num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plusboek</w:t>
            </w:r>
            <w:r w:rsidRPr="00842745">
              <w:rPr>
                <w:sz w:val="18"/>
                <w:lang w:val="nl-NL"/>
              </w:rPr>
              <w:t xml:space="preserve">  </w:t>
            </w:r>
            <w:r>
              <w:rPr>
                <w:sz w:val="18"/>
                <w:lang w:val="nl-NL"/>
              </w:rPr>
              <w:t>2</w:t>
            </w:r>
          </w:p>
          <w:p w14:paraId="76364CA8" w14:textId="77777777" w:rsidR="001532DE" w:rsidRPr="00D31B1D" w:rsidRDefault="001532DE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w</w:t>
            </w:r>
            <w:r w:rsidRPr="00D31B1D">
              <w:rPr>
                <w:sz w:val="18"/>
                <w:szCs w:val="22"/>
              </w:rPr>
              <w:t>erkboek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proofErr w:type="spellStart"/>
            <w:r w:rsidRPr="00D31B1D">
              <w:rPr>
                <w:sz w:val="18"/>
                <w:szCs w:val="22"/>
              </w:rPr>
              <w:t>leesbevordering</w:t>
            </w:r>
            <w:proofErr w:type="spellEnd"/>
            <w:r w:rsidRPr="00D31B1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8B</w:t>
            </w:r>
          </w:p>
          <w:p w14:paraId="1C27B634" w14:textId="77777777" w:rsidR="001532DE" w:rsidRPr="00D31B1D" w:rsidRDefault="001532DE" w:rsidP="00760AA4">
            <w:pPr>
              <w:numPr>
                <w:ilvl w:val="0"/>
                <w:numId w:val="14"/>
              </w:numPr>
              <w:spacing w:line="276" w:lineRule="auto"/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w</w:t>
            </w:r>
            <w:r w:rsidRPr="00D31B1D">
              <w:rPr>
                <w:sz w:val="18"/>
                <w:szCs w:val="22"/>
                <w:lang w:val="nl-NL"/>
              </w:rPr>
              <w:t>erkbladen extra oefenen</w:t>
            </w:r>
            <w:r>
              <w:rPr>
                <w:sz w:val="18"/>
                <w:szCs w:val="22"/>
                <w:lang w:val="nl-NL"/>
              </w:rPr>
              <w:t xml:space="preserve"> plus</w:t>
            </w:r>
            <w:r w:rsidRPr="00D31B1D">
              <w:rPr>
                <w:sz w:val="18"/>
                <w:szCs w:val="22"/>
                <w:lang w:val="nl-NL"/>
              </w:rPr>
              <w:t xml:space="preserve"> (indien wenselijk</w:t>
            </w:r>
            <w:r>
              <w:rPr>
                <w:sz w:val="18"/>
                <w:szCs w:val="22"/>
                <w:lang w:val="nl-NL"/>
              </w:rPr>
              <w:t>- &gt; zie handleiding voor plusblad per les</w:t>
            </w:r>
            <w:r w:rsidRPr="00D31B1D">
              <w:rPr>
                <w:sz w:val="18"/>
                <w:szCs w:val="22"/>
                <w:lang w:val="nl-NL"/>
              </w:rPr>
              <w:t>)</w:t>
            </w:r>
          </w:p>
          <w:p w14:paraId="3A85B565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368CA8A0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Ze voeren alle opdrachten van de les uit</w:t>
            </w:r>
            <w:r w:rsidRPr="00D31B1D">
              <w:rPr>
                <w:sz w:val="18"/>
                <w:szCs w:val="22"/>
                <w:lang w:val="nl-NL"/>
              </w:rPr>
              <w:t>.</w:t>
            </w:r>
          </w:p>
        </w:tc>
        <w:tc>
          <w:tcPr>
            <w:tcW w:w="984" w:type="pct"/>
          </w:tcPr>
          <w:p w14:paraId="4D2DE029" w14:textId="77777777" w:rsidR="001532DE" w:rsidRPr="00D31B1D" w:rsidRDefault="001532DE" w:rsidP="00760AA4">
            <w:pPr>
              <w:rPr>
                <w:sz w:val="18"/>
                <w:szCs w:val="22"/>
                <w:lang w:val="nl-NL"/>
              </w:rPr>
            </w:pPr>
            <w:r w:rsidRPr="00D31B1D">
              <w:rPr>
                <w:sz w:val="18"/>
                <w:szCs w:val="22"/>
                <w:lang w:val="nl-NL"/>
              </w:rPr>
              <w:t xml:space="preserve">De </w:t>
            </w:r>
            <w:r>
              <w:rPr>
                <w:sz w:val="18"/>
                <w:szCs w:val="22"/>
                <w:lang w:val="nl-NL"/>
              </w:rPr>
              <w:t>pluslezers doen mee met het opfrissen en de instructie en werken daarna verder aan verdiepende literatuureducatie-opgaven.</w:t>
            </w:r>
            <w:r w:rsidRPr="00073E4E"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531" w:type="pct"/>
          </w:tcPr>
          <w:p w14:paraId="73FD5D28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Oneven weken:</w:t>
            </w:r>
          </w:p>
          <w:p w14:paraId="59EBC6AF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</w:t>
            </w:r>
            <w:r w:rsidRPr="008A6734">
              <w:rPr>
                <w:sz w:val="18"/>
                <w:szCs w:val="22"/>
                <w:lang w:val="nl-NL"/>
              </w:rPr>
              <w:t xml:space="preserve"> x </w:t>
            </w:r>
            <w:r>
              <w:rPr>
                <w:sz w:val="18"/>
                <w:szCs w:val="22"/>
                <w:lang w:val="nl-NL"/>
              </w:rPr>
              <w:t xml:space="preserve">30 min literatuureducatie. </w:t>
            </w:r>
          </w:p>
          <w:p w14:paraId="45320ADB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2BD740E3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Even weken:</w:t>
            </w:r>
          </w:p>
          <w:p w14:paraId="7BE10952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1 x 30 min vloeiend lezen.</w:t>
            </w:r>
          </w:p>
          <w:p w14:paraId="032F8C39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52231CE1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Elke week:</w:t>
            </w:r>
          </w:p>
          <w:p w14:paraId="799C6D96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  <w:r w:rsidRPr="00BB1EC0">
              <w:rPr>
                <w:sz w:val="18"/>
                <w:szCs w:val="22"/>
                <w:lang w:val="nl-NL"/>
              </w:rPr>
              <w:t>1 x 45 min literatuur- educatie/ lee</w:t>
            </w:r>
            <w:r>
              <w:rPr>
                <w:sz w:val="18"/>
                <w:szCs w:val="22"/>
                <w:lang w:val="nl-NL"/>
              </w:rPr>
              <w:t>sbevordering. Daarnaast elke week verdieping op aanbod literatuureducatie.</w:t>
            </w:r>
          </w:p>
          <w:p w14:paraId="0809930D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299AA043" w14:textId="77777777" w:rsidR="001532DE" w:rsidRDefault="001532DE" w:rsidP="00760AA4">
            <w:pPr>
              <w:rPr>
                <w:sz w:val="18"/>
                <w:szCs w:val="22"/>
                <w:lang w:val="nl-NL"/>
              </w:rPr>
            </w:pPr>
          </w:p>
          <w:p w14:paraId="2817CA18" w14:textId="725B09FA" w:rsidR="001532DE" w:rsidRPr="00BB1EC0" w:rsidRDefault="001532DE" w:rsidP="00760AA4">
            <w:pPr>
              <w:rPr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 xml:space="preserve"> </w:t>
            </w: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33B0C9D8" w14:textId="77777777" w:rsidR="001532DE" w:rsidRPr="002C7FE3" w:rsidRDefault="001532DE" w:rsidP="00760AA4">
            <w:pPr>
              <w:rPr>
                <w:i/>
                <w:iCs/>
                <w:sz w:val="18"/>
                <w:szCs w:val="22"/>
                <w:lang w:val="nl-NL"/>
              </w:rPr>
            </w:pPr>
            <w:r>
              <w:rPr>
                <w:sz w:val="18"/>
                <w:szCs w:val="22"/>
                <w:lang w:val="nl-NL"/>
              </w:rPr>
              <w:t>Voor de pluskinderen is er geen toets. Mocht je deze kinderen toch willen toetsen, dan kunnen ze meedoen met de toets voor de basisgroep.</w:t>
            </w:r>
          </w:p>
        </w:tc>
      </w:tr>
      <w:tr w:rsidR="001532DE" w:rsidRPr="0094170A" w14:paraId="542F7920" w14:textId="77777777" w:rsidTr="001532DE">
        <w:trPr>
          <w:trHeight w:val="1531"/>
        </w:trPr>
        <w:tc>
          <w:tcPr>
            <w:tcW w:w="759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0F4DDC9" w14:textId="77777777" w:rsidR="001532DE" w:rsidRPr="00BB1EC0" w:rsidRDefault="001532DE" w:rsidP="00760AA4">
            <w:pPr>
              <w:rPr>
                <w:b/>
                <w:bCs/>
                <w:iCs/>
                <w:sz w:val="18"/>
                <w:lang w:val="nl-NL"/>
              </w:rPr>
            </w:pPr>
            <w:r>
              <w:rPr>
                <w:b/>
                <w:bCs/>
                <w:iCs/>
                <w:sz w:val="18"/>
                <w:lang w:val="nl-NL"/>
              </w:rPr>
              <w:t>K</w:t>
            </w:r>
            <w:r w:rsidRPr="00BB1EC0">
              <w:rPr>
                <w:b/>
                <w:bCs/>
                <w:iCs/>
                <w:sz w:val="18"/>
                <w:lang w:val="nl-NL"/>
              </w:rPr>
              <w:t>inderen met specifieke pedagogische en/of didactische behoeften</w:t>
            </w:r>
          </w:p>
          <w:p w14:paraId="0CED4D67" w14:textId="77777777" w:rsidR="001532DE" w:rsidRPr="0094170A" w:rsidRDefault="001532DE" w:rsidP="00760AA4">
            <w:pPr>
              <w:rPr>
                <w:i/>
                <w:sz w:val="18"/>
                <w:lang w:val="nl-NL"/>
              </w:rPr>
            </w:pPr>
          </w:p>
          <w:p w14:paraId="06BF12AE" w14:textId="77777777" w:rsidR="001532DE" w:rsidRDefault="001532DE" w:rsidP="00760AA4">
            <w:pPr>
              <w:rPr>
                <w:i/>
                <w:sz w:val="18"/>
                <w:lang w:val="nl-NL"/>
              </w:rPr>
            </w:pPr>
            <w:r w:rsidRPr="0094170A">
              <w:rPr>
                <w:i/>
                <w:sz w:val="18"/>
                <w:lang w:val="nl-NL"/>
              </w:rPr>
              <w:t>Het gaat om kinderen die een eigen leerlijn volgen</w:t>
            </w:r>
            <w:r>
              <w:rPr>
                <w:i/>
                <w:sz w:val="18"/>
                <w:lang w:val="nl-NL"/>
              </w:rPr>
              <w:t>.</w:t>
            </w:r>
          </w:p>
          <w:p w14:paraId="6B3C61C5" w14:textId="77777777" w:rsidR="001532DE" w:rsidRDefault="001532DE" w:rsidP="00760AA4">
            <w:pPr>
              <w:rPr>
                <w:b/>
                <w:i/>
                <w:sz w:val="18"/>
                <w:lang w:val="nl-NL"/>
              </w:rPr>
            </w:pPr>
          </w:p>
          <w:p w14:paraId="067FA420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  <w:r w:rsidRPr="00BB1EC0">
              <w:rPr>
                <w:bCs/>
                <w:i/>
                <w:sz w:val="18"/>
                <w:lang w:val="nl-NL"/>
              </w:rPr>
              <w:t xml:space="preserve">Namen: </w:t>
            </w:r>
          </w:p>
          <w:p w14:paraId="69C82648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3E717D03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22D5A24D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78C01F03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7D72BB62" w14:textId="2C0303E1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0AB8AAE7" w14:textId="6981236D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1A38FFB1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358BA433" w14:textId="77777777" w:rsidR="001532DE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  <w:p w14:paraId="49270D45" w14:textId="77777777" w:rsidR="001532DE" w:rsidRPr="00BB1EC0" w:rsidRDefault="001532DE" w:rsidP="00760AA4">
            <w:pPr>
              <w:rPr>
                <w:bCs/>
                <w:i/>
                <w:sz w:val="18"/>
                <w:lang w:val="nl-NL"/>
              </w:rPr>
            </w:pPr>
          </w:p>
        </w:tc>
        <w:tc>
          <w:tcPr>
            <w:tcW w:w="1106" w:type="pct"/>
          </w:tcPr>
          <w:p w14:paraId="7A34FA9C" w14:textId="77777777" w:rsidR="001532DE" w:rsidRPr="0094170A" w:rsidRDefault="001532DE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863" w:type="pct"/>
          </w:tcPr>
          <w:p w14:paraId="5D7F3E1D" w14:textId="77777777" w:rsidR="001532DE" w:rsidRPr="0094170A" w:rsidRDefault="001532DE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984" w:type="pct"/>
          </w:tcPr>
          <w:p w14:paraId="757EB9B8" w14:textId="77777777" w:rsidR="001532DE" w:rsidRPr="0094170A" w:rsidRDefault="001532DE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  <w:tc>
          <w:tcPr>
            <w:tcW w:w="531" w:type="pct"/>
          </w:tcPr>
          <w:p w14:paraId="19A7CA39" w14:textId="77777777" w:rsidR="001532DE" w:rsidRPr="0094170A" w:rsidRDefault="001532DE" w:rsidP="00760AA4">
            <w:pPr>
              <w:rPr>
                <w:i/>
                <w:sz w:val="18"/>
                <w:lang w:val="nl-NL"/>
              </w:rPr>
            </w:pPr>
          </w:p>
        </w:tc>
        <w:tc>
          <w:tcPr>
            <w:tcW w:w="758" w:type="pct"/>
            <w:tcMar>
              <w:top w:w="57" w:type="dxa"/>
              <w:bottom w:w="57" w:type="dxa"/>
            </w:tcMar>
          </w:tcPr>
          <w:p w14:paraId="5505A248" w14:textId="77777777" w:rsidR="001532DE" w:rsidRPr="0094170A" w:rsidRDefault="001532DE" w:rsidP="00760AA4">
            <w:pPr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zelf invullen</w:t>
            </w:r>
          </w:p>
        </w:tc>
      </w:tr>
    </w:tbl>
    <w:p w14:paraId="244DF9C1" w14:textId="77777777" w:rsidR="006F3C7F" w:rsidRDefault="006F3C7F" w:rsidP="00FE7EEF">
      <w:pPr>
        <w:spacing w:after="0"/>
      </w:pPr>
    </w:p>
    <w:sectPr w:rsidR="006F3C7F" w:rsidSect="001010C0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B9997" w14:textId="77777777" w:rsidR="005A2D7C" w:rsidRDefault="005A2D7C" w:rsidP="00FE6D83">
      <w:pPr>
        <w:spacing w:after="0" w:line="240" w:lineRule="auto"/>
      </w:pPr>
      <w:r>
        <w:separator/>
      </w:r>
    </w:p>
  </w:endnote>
  <w:endnote w:type="continuationSeparator" w:id="0">
    <w:p w14:paraId="272E00DB" w14:textId="77777777" w:rsidR="005A2D7C" w:rsidRDefault="005A2D7C" w:rsidP="00FE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0E66D" w14:textId="4C644BB8" w:rsidR="00D05A9B" w:rsidRPr="00D05A9B" w:rsidRDefault="00D05A9B" w:rsidP="00D05A9B">
    <w:pPr>
      <w:pStyle w:val="Voetteks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734528" behindDoc="1" locked="0" layoutInCell="1" allowOverlap="1" wp14:anchorId="3774DC17" wp14:editId="264C56C3">
          <wp:simplePos x="0" y="0"/>
          <wp:positionH relativeFrom="column">
            <wp:posOffset>-131445</wp:posOffset>
          </wp:positionH>
          <wp:positionV relativeFrom="paragraph">
            <wp:posOffset>146050</wp:posOffset>
          </wp:positionV>
          <wp:extent cx="1125855" cy="481965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A9B">
      <w:rPr>
        <w:sz w:val="18"/>
        <w:szCs w:val="18"/>
      </w:rPr>
      <w:t>Karakter | Groepsplannen | Groep 8 | Periode 1</w:t>
    </w:r>
    <w:r w:rsidR="00C322A5">
      <w:rPr>
        <w:sz w:val="18"/>
        <w:szCs w:val="18"/>
      </w:rPr>
      <w:t>-4</w:t>
    </w:r>
    <w:r w:rsidRPr="00D05A9B">
      <w:rPr>
        <w:sz w:val="18"/>
        <w:szCs w:val="18"/>
      </w:rPr>
      <w:t xml:space="preserve"> </w:t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D05A9B">
      <w:rPr>
        <w:sz w:val="18"/>
        <w:szCs w:val="18"/>
      </w:rPr>
      <w:tab/>
    </w:r>
    <w:r w:rsidRPr="00D05A9B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               </w:t>
    </w:r>
    <w:r w:rsidRPr="00D05A9B">
      <w:rPr>
        <w:sz w:val="18"/>
        <w:szCs w:val="18"/>
      </w:rPr>
      <w:t xml:space="preserve">  </w:t>
    </w:r>
    <w:r w:rsidRPr="00D05A9B">
      <w:rPr>
        <w:rFonts w:cstheme="minorHAnsi"/>
        <w:sz w:val="18"/>
        <w:szCs w:val="18"/>
      </w:rPr>
      <w:t>©</w:t>
    </w:r>
    <w:r w:rsidRPr="00D05A9B">
      <w:rPr>
        <w:sz w:val="18"/>
        <w:szCs w:val="18"/>
      </w:rPr>
      <w:t xml:space="preserve"> Malmberg | ’s-Hertogenbosch</w:t>
    </w:r>
  </w:p>
  <w:p w14:paraId="28AD5C1D" w14:textId="7B88BA45" w:rsidR="00FE7EEF" w:rsidRPr="00D05A9B" w:rsidRDefault="00D05A9B" w:rsidP="00D05A9B">
    <w:pPr>
      <w:pStyle w:val="Voettekst"/>
      <w:jc w:val="right"/>
      <w:rPr>
        <w:sz w:val="18"/>
        <w:szCs w:val="18"/>
      </w:rPr>
    </w:pPr>
    <w:r w:rsidRPr="00D05A9B">
      <w:rPr>
        <w:sz w:val="18"/>
        <w:szCs w:val="18"/>
      </w:rPr>
      <w:tab/>
    </w:r>
    <w:r>
      <w:rPr>
        <w:sz w:val="18"/>
        <w:szCs w:val="18"/>
      </w:rPr>
      <w:t xml:space="preserve"> </w:t>
    </w:r>
    <w:r w:rsidRPr="00D05A9B">
      <w:rPr>
        <w:sz w:val="18"/>
        <w:szCs w:val="18"/>
      </w:rPr>
      <w:tab/>
      <w:t xml:space="preserve"> Pag. </w:t>
    </w:r>
    <w:sdt>
      <w:sdtPr>
        <w:rPr>
          <w:sz w:val="18"/>
          <w:szCs w:val="18"/>
        </w:rPr>
        <w:id w:val="1879051775"/>
        <w:docPartObj>
          <w:docPartGallery w:val="Page Numbers (Bottom of Page)"/>
          <w:docPartUnique/>
        </w:docPartObj>
      </w:sdtPr>
      <w:sdtEndPr/>
      <w:sdtContent>
        <w:r w:rsidR="00FE7EEF" w:rsidRPr="00D05A9B">
          <w:rPr>
            <w:sz w:val="18"/>
            <w:szCs w:val="18"/>
          </w:rPr>
          <w:fldChar w:fldCharType="begin"/>
        </w:r>
        <w:r w:rsidR="00FE7EEF" w:rsidRPr="00D05A9B">
          <w:rPr>
            <w:sz w:val="18"/>
            <w:szCs w:val="18"/>
          </w:rPr>
          <w:instrText>PAGE   \* MERGEFORMAT</w:instrText>
        </w:r>
        <w:r w:rsidR="00FE7EEF" w:rsidRPr="00D05A9B">
          <w:rPr>
            <w:sz w:val="18"/>
            <w:szCs w:val="18"/>
          </w:rPr>
          <w:fldChar w:fldCharType="separate"/>
        </w:r>
        <w:r w:rsidR="00FE7EEF" w:rsidRPr="00D05A9B">
          <w:rPr>
            <w:sz w:val="18"/>
            <w:szCs w:val="18"/>
          </w:rPr>
          <w:t>2</w:t>
        </w:r>
        <w:r w:rsidR="00FE7EEF" w:rsidRPr="00D05A9B">
          <w:rPr>
            <w:sz w:val="18"/>
            <w:szCs w:val="18"/>
          </w:rPr>
          <w:fldChar w:fldCharType="end"/>
        </w:r>
      </w:sdtContent>
    </w:sdt>
  </w:p>
  <w:p w14:paraId="0748ABB8" w14:textId="42927D60" w:rsidR="00FE6D83" w:rsidRDefault="00FE6D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46573" w14:textId="77777777" w:rsidR="005A2D7C" w:rsidRDefault="005A2D7C" w:rsidP="00FE6D83">
      <w:pPr>
        <w:spacing w:after="0" w:line="240" w:lineRule="auto"/>
      </w:pPr>
      <w:bookmarkStart w:id="0" w:name="_Hlk84238552"/>
      <w:bookmarkEnd w:id="0"/>
      <w:r>
        <w:separator/>
      </w:r>
    </w:p>
  </w:footnote>
  <w:footnote w:type="continuationSeparator" w:id="0">
    <w:p w14:paraId="11400DAA" w14:textId="77777777" w:rsidR="005A2D7C" w:rsidRDefault="005A2D7C" w:rsidP="00FE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59.5pt;height:64pt;visibility:visible;mso-wrap-style:square" o:bullet="t">
        <v:imagedata r:id="rId1" o:title=""/>
      </v:shape>
    </w:pict>
  </w:numPicBullet>
  <w:abstractNum w:abstractNumId="0" w15:restartNumberingAfterBreak="0">
    <w:nsid w:val="05BE6B3C"/>
    <w:multiLevelType w:val="hybridMultilevel"/>
    <w:tmpl w:val="75E4179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35A6"/>
    <w:multiLevelType w:val="hybridMultilevel"/>
    <w:tmpl w:val="B8B2024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E6204"/>
    <w:multiLevelType w:val="hybridMultilevel"/>
    <w:tmpl w:val="F1A85BC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C7B03"/>
    <w:multiLevelType w:val="hybridMultilevel"/>
    <w:tmpl w:val="5120D05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70C83C">
      <w:numFmt w:val="bullet"/>
      <w:lvlText w:val="•"/>
      <w:lvlJc w:val="left"/>
      <w:pPr>
        <w:ind w:left="1428" w:hanging="708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A20A2"/>
    <w:multiLevelType w:val="hybridMultilevel"/>
    <w:tmpl w:val="63C286F2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D6C69"/>
    <w:multiLevelType w:val="hybridMultilevel"/>
    <w:tmpl w:val="7FC64F28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3507F"/>
    <w:multiLevelType w:val="hybridMultilevel"/>
    <w:tmpl w:val="E1AE7352"/>
    <w:lvl w:ilvl="0" w:tplc="31365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63FB"/>
    <w:multiLevelType w:val="hybridMultilevel"/>
    <w:tmpl w:val="A8066130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94CD7"/>
    <w:multiLevelType w:val="hybridMultilevel"/>
    <w:tmpl w:val="5158EC4E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C720AE"/>
    <w:multiLevelType w:val="hybridMultilevel"/>
    <w:tmpl w:val="B55E50A6"/>
    <w:lvl w:ilvl="0" w:tplc="313651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15"/>
  </w:num>
  <w:num w:numId="14">
    <w:abstractNumId w:val="9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C0"/>
    <w:rsid w:val="00010C8A"/>
    <w:rsid w:val="000302B8"/>
    <w:rsid w:val="00051E6F"/>
    <w:rsid w:val="00054739"/>
    <w:rsid w:val="00073E4E"/>
    <w:rsid w:val="00083A9D"/>
    <w:rsid w:val="00083D0F"/>
    <w:rsid w:val="00086B0B"/>
    <w:rsid w:val="000B0768"/>
    <w:rsid w:val="000C5B03"/>
    <w:rsid w:val="000C6080"/>
    <w:rsid w:val="000E30FB"/>
    <w:rsid w:val="001010C0"/>
    <w:rsid w:val="0011285C"/>
    <w:rsid w:val="001175B6"/>
    <w:rsid w:val="0014733E"/>
    <w:rsid w:val="00151CCB"/>
    <w:rsid w:val="001532DE"/>
    <w:rsid w:val="001626C8"/>
    <w:rsid w:val="00183D76"/>
    <w:rsid w:val="001A3337"/>
    <w:rsid w:val="001B2F7F"/>
    <w:rsid w:val="001F4A1A"/>
    <w:rsid w:val="0024097A"/>
    <w:rsid w:val="00271588"/>
    <w:rsid w:val="002C0E12"/>
    <w:rsid w:val="002C7FE3"/>
    <w:rsid w:val="002E0A1B"/>
    <w:rsid w:val="00305102"/>
    <w:rsid w:val="00312782"/>
    <w:rsid w:val="00312A51"/>
    <w:rsid w:val="003663E9"/>
    <w:rsid w:val="003B5449"/>
    <w:rsid w:val="003D0AF3"/>
    <w:rsid w:val="003D0C59"/>
    <w:rsid w:val="0044010F"/>
    <w:rsid w:val="004429D2"/>
    <w:rsid w:val="00454F6A"/>
    <w:rsid w:val="00487E22"/>
    <w:rsid w:val="004F709A"/>
    <w:rsid w:val="00576188"/>
    <w:rsid w:val="00586875"/>
    <w:rsid w:val="005A2D7C"/>
    <w:rsid w:val="005C4266"/>
    <w:rsid w:val="005C4B26"/>
    <w:rsid w:val="005E0A16"/>
    <w:rsid w:val="005E2607"/>
    <w:rsid w:val="006055DE"/>
    <w:rsid w:val="006175EC"/>
    <w:rsid w:val="006274F5"/>
    <w:rsid w:val="00632453"/>
    <w:rsid w:val="00641215"/>
    <w:rsid w:val="00644CBE"/>
    <w:rsid w:val="00644CD4"/>
    <w:rsid w:val="00655500"/>
    <w:rsid w:val="006B4A65"/>
    <w:rsid w:val="006D5C9A"/>
    <w:rsid w:val="006F3C7F"/>
    <w:rsid w:val="00703761"/>
    <w:rsid w:val="00735469"/>
    <w:rsid w:val="00755EE3"/>
    <w:rsid w:val="0076414D"/>
    <w:rsid w:val="007724D6"/>
    <w:rsid w:val="007943F3"/>
    <w:rsid w:val="007B1F35"/>
    <w:rsid w:val="007B4EE7"/>
    <w:rsid w:val="007B5370"/>
    <w:rsid w:val="007E63FC"/>
    <w:rsid w:val="007F3F42"/>
    <w:rsid w:val="00806232"/>
    <w:rsid w:val="008277DE"/>
    <w:rsid w:val="00842745"/>
    <w:rsid w:val="0085656B"/>
    <w:rsid w:val="0086603A"/>
    <w:rsid w:val="008766A9"/>
    <w:rsid w:val="00891FC1"/>
    <w:rsid w:val="008A6734"/>
    <w:rsid w:val="008C1B4B"/>
    <w:rsid w:val="008C1C72"/>
    <w:rsid w:val="00911BCB"/>
    <w:rsid w:val="00932997"/>
    <w:rsid w:val="0094170A"/>
    <w:rsid w:val="00957C20"/>
    <w:rsid w:val="00972F33"/>
    <w:rsid w:val="0098754D"/>
    <w:rsid w:val="009C1ECA"/>
    <w:rsid w:val="009F0A35"/>
    <w:rsid w:val="00A13438"/>
    <w:rsid w:val="00A1587D"/>
    <w:rsid w:val="00A33502"/>
    <w:rsid w:val="00A41360"/>
    <w:rsid w:val="00A657ED"/>
    <w:rsid w:val="00A8243A"/>
    <w:rsid w:val="00AF13D9"/>
    <w:rsid w:val="00B04086"/>
    <w:rsid w:val="00B12776"/>
    <w:rsid w:val="00B43393"/>
    <w:rsid w:val="00B46126"/>
    <w:rsid w:val="00BA3D18"/>
    <w:rsid w:val="00BF5309"/>
    <w:rsid w:val="00C322A5"/>
    <w:rsid w:val="00C8326D"/>
    <w:rsid w:val="00C87040"/>
    <w:rsid w:val="00C97153"/>
    <w:rsid w:val="00C9780D"/>
    <w:rsid w:val="00CA59CC"/>
    <w:rsid w:val="00D0083E"/>
    <w:rsid w:val="00D05A9B"/>
    <w:rsid w:val="00D31B1D"/>
    <w:rsid w:val="00D466AB"/>
    <w:rsid w:val="00D911CA"/>
    <w:rsid w:val="00DB1E80"/>
    <w:rsid w:val="00DC3062"/>
    <w:rsid w:val="00DF2AD1"/>
    <w:rsid w:val="00E0310C"/>
    <w:rsid w:val="00E06DBA"/>
    <w:rsid w:val="00E330BB"/>
    <w:rsid w:val="00E34387"/>
    <w:rsid w:val="00E435EB"/>
    <w:rsid w:val="00E60BC5"/>
    <w:rsid w:val="00E82491"/>
    <w:rsid w:val="00E86C9A"/>
    <w:rsid w:val="00EC3AF7"/>
    <w:rsid w:val="00F0138D"/>
    <w:rsid w:val="00F121BD"/>
    <w:rsid w:val="00F16718"/>
    <w:rsid w:val="00FA23E2"/>
    <w:rsid w:val="00FA355C"/>
    <w:rsid w:val="00FB1F96"/>
    <w:rsid w:val="00FE33C1"/>
    <w:rsid w:val="00FE6D83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B8C7"/>
  <w15:docId w15:val="{7F8D5150-5B93-4F6C-BE74-D495859E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10C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1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10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A3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3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35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3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355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E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D83"/>
  </w:style>
  <w:style w:type="paragraph" w:styleId="Voettekst">
    <w:name w:val="footer"/>
    <w:basedOn w:val="Standaard"/>
    <w:link w:val="VoettekstChar"/>
    <w:uiPriority w:val="99"/>
    <w:unhideWhenUsed/>
    <w:rsid w:val="00FE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C937-0106-4E2F-8DAD-90DC3947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3206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Jaap Bijlsma</dc:creator>
  <cp:lastModifiedBy>Janske Delmée-Wijga</cp:lastModifiedBy>
  <cp:revision>7</cp:revision>
  <dcterms:created xsi:type="dcterms:W3CDTF">2021-12-06T14:31:00Z</dcterms:created>
  <dcterms:modified xsi:type="dcterms:W3CDTF">2021-12-06T14:35:00Z</dcterms:modified>
</cp:coreProperties>
</file>